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FD161" w14:textId="77777777" w:rsidR="002C2B73" w:rsidRDefault="002C2B73" w:rsidP="002C2B73">
      <w:pPr>
        <w:pStyle w:val="Fyrirsgn2"/>
        <w:jc w:val="center"/>
        <w:rPr>
          <w:rFonts w:ascii="Arial" w:hAnsi="Arial" w:cs="Arial"/>
          <w:caps/>
          <w:sz w:val="22"/>
          <w:szCs w:val="22"/>
        </w:rPr>
      </w:pPr>
    </w:p>
    <w:p w14:paraId="11219662" w14:textId="6B601383" w:rsidR="005070E3" w:rsidRPr="002C2B73" w:rsidRDefault="00BB2C41" w:rsidP="002C2B73">
      <w:pPr>
        <w:pStyle w:val="Fyrirsgn2"/>
        <w:spacing w:line="22" w:lineRule="atLeast"/>
        <w:jc w:val="center"/>
      </w:pPr>
      <w:r w:rsidRPr="00B01617">
        <w:rPr>
          <w:rFonts w:ascii="Arial" w:hAnsi="Arial" w:cs="Arial"/>
          <w:caps/>
          <w:sz w:val="22"/>
          <w:szCs w:val="22"/>
        </w:rPr>
        <w:t>PAPER TITLE</w:t>
      </w:r>
      <w:r w:rsidR="002C2B73">
        <w:t xml:space="preserve"> </w:t>
      </w:r>
      <w:r w:rsidR="00575B8A" w:rsidRPr="00575B8A">
        <w:rPr>
          <w:rFonts w:ascii="Arial" w:hAnsi="Arial" w:cs="Arial"/>
          <w:b w:val="0"/>
          <w:bCs w:val="0"/>
          <w:caps/>
          <w:sz w:val="22"/>
          <w:szCs w:val="22"/>
        </w:rPr>
        <w:t>(</w:t>
      </w:r>
      <w:r w:rsidR="00575B8A" w:rsidRPr="00575B8A">
        <w:rPr>
          <w:b w:val="0"/>
          <w:bCs w:val="0"/>
        </w:rPr>
        <w:t>Capitali</w:t>
      </w:r>
      <w:r w:rsidR="00A80B7E">
        <w:rPr>
          <w:b w:val="0"/>
          <w:bCs w:val="0"/>
        </w:rPr>
        <w:t>z</w:t>
      </w:r>
      <w:r w:rsidR="00575B8A" w:rsidRPr="00575B8A">
        <w:rPr>
          <w:b w:val="0"/>
          <w:bCs w:val="0"/>
        </w:rPr>
        <w:t xml:space="preserve">e </w:t>
      </w:r>
      <w:r w:rsidR="00A950C3">
        <w:rPr>
          <w:b w:val="0"/>
          <w:bCs w:val="0"/>
        </w:rPr>
        <w:t>the first letter of a</w:t>
      </w:r>
      <w:r w:rsidR="00575B8A" w:rsidRPr="00575B8A">
        <w:rPr>
          <w:b w:val="0"/>
          <w:bCs w:val="0"/>
        </w:rPr>
        <w:t xml:space="preserve">ll </w:t>
      </w:r>
      <w:r w:rsidR="00A950C3">
        <w:rPr>
          <w:b w:val="0"/>
          <w:bCs w:val="0"/>
        </w:rPr>
        <w:t>major w</w:t>
      </w:r>
      <w:r w:rsidR="00575B8A" w:rsidRPr="00575B8A">
        <w:rPr>
          <w:b w:val="0"/>
          <w:bCs w:val="0"/>
        </w:rPr>
        <w:t>ords</w:t>
      </w:r>
      <w:r w:rsidR="002C2B73">
        <w:rPr>
          <w:b w:val="0"/>
          <w:bCs w:val="0"/>
        </w:rPr>
        <w:t>)</w:t>
      </w:r>
    </w:p>
    <w:p w14:paraId="5092E4AC" w14:textId="48A5E050" w:rsidR="000C6559" w:rsidRDefault="002C2B73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66C8" wp14:editId="29BFA27A">
                <wp:simplePos x="0" y="0"/>
                <wp:positionH relativeFrom="column">
                  <wp:posOffset>76200</wp:posOffset>
                </wp:positionH>
                <wp:positionV relativeFrom="paragraph">
                  <wp:posOffset>43815</wp:posOffset>
                </wp:positionV>
                <wp:extent cx="6257925" cy="419100"/>
                <wp:effectExtent l="0" t="0" r="28575" b="19050"/>
                <wp:wrapNone/>
                <wp:docPr id="17469611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9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A50B74" w14:textId="07BD865D" w:rsidR="006C6E71" w:rsidRPr="00F41138" w:rsidRDefault="00BF320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</w:pPr>
                            <w:proofErr w:type="spellStart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Lessons</w:t>
                            </w:r>
                            <w:proofErr w:type="spellEnd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 xml:space="preserve"> in </w:t>
                            </w:r>
                            <w:proofErr w:type="spellStart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Changing</w:t>
                            </w:r>
                            <w:proofErr w:type="spellEnd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 xml:space="preserve"> </w:t>
                            </w:r>
                            <w:proofErr w:type="spellStart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Dam</w:t>
                            </w:r>
                            <w:proofErr w:type="spellEnd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 xml:space="preserve"> Safety </w:t>
                            </w:r>
                            <w:proofErr w:type="spellStart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Culture</w:t>
                            </w:r>
                            <w:proofErr w:type="spellEnd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 xml:space="preserve">: A </w:t>
                            </w:r>
                            <w:proofErr w:type="spellStart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Case</w:t>
                            </w:r>
                            <w:proofErr w:type="spellEnd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 xml:space="preserve"> </w:t>
                            </w:r>
                            <w:proofErr w:type="spellStart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Study</w:t>
                            </w:r>
                            <w:proofErr w:type="spellEnd"/>
                            <w:r w:rsidRPr="00BF320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 xml:space="preserve"> from Iceland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766C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pt;margin-top:3.45pt;width:492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" fillcolor="white [3201]" strokeweight=".5pt">
                <v:textbox>
                  <w:txbxContent>
                    <w:p w14:paraId="38A50B74" w14:textId="07BD865D" w:rsidR="006C6E71" w:rsidRPr="00F41138" w:rsidRDefault="00BF320B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</w:pPr>
                      <w:proofErr w:type="spellStart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Lessons</w:t>
                      </w:r>
                      <w:proofErr w:type="spellEnd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 xml:space="preserve"> in </w:t>
                      </w:r>
                      <w:proofErr w:type="spellStart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Changing</w:t>
                      </w:r>
                      <w:proofErr w:type="spellEnd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 xml:space="preserve"> </w:t>
                      </w:r>
                      <w:proofErr w:type="spellStart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Dam</w:t>
                      </w:r>
                      <w:proofErr w:type="spellEnd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 xml:space="preserve"> Safety </w:t>
                      </w:r>
                      <w:proofErr w:type="spellStart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Culture</w:t>
                      </w:r>
                      <w:proofErr w:type="spellEnd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 xml:space="preserve">: A </w:t>
                      </w:r>
                      <w:proofErr w:type="spellStart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Case</w:t>
                      </w:r>
                      <w:proofErr w:type="spellEnd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 xml:space="preserve"> </w:t>
                      </w:r>
                      <w:proofErr w:type="spellStart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Study</w:t>
                      </w:r>
                      <w:proofErr w:type="spellEnd"/>
                      <w:r w:rsidRPr="00BF320B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 xml:space="preserve"> from Iceland</w:t>
                      </w:r>
                    </w:p>
                  </w:txbxContent>
                </v:textbox>
              </v:shape>
            </w:pict>
          </mc:Fallback>
        </mc:AlternateContent>
      </w:r>
    </w:p>
    <w:p w14:paraId="3BCE647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9FA1E8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DE3D439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E5B87BB" w14:textId="366B68F9" w:rsidR="004C0457" w:rsidRDefault="00575B8A" w:rsidP="00BB5948">
      <w:pPr>
        <w:spacing w:line="22" w:lineRule="atLeast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Relevant Topic: </w:t>
      </w:r>
      <w:r w:rsidRPr="00575B8A">
        <w:rPr>
          <w:rFonts w:ascii="Arial" w:hAnsi="Arial" w:cs="Arial"/>
          <w:bCs/>
          <w:sz w:val="22"/>
          <w:szCs w:val="22"/>
        </w:rPr>
        <w:t>(</w:t>
      </w:r>
      <w:r w:rsidR="00BD7066">
        <w:rPr>
          <w:rFonts w:ascii="Arial" w:hAnsi="Arial" w:cs="Arial"/>
          <w:bCs/>
          <w:sz w:val="22"/>
          <w:szCs w:val="22"/>
        </w:rPr>
        <w:t>Highlight Selected Topic in Bold font</w:t>
      </w:r>
      <w:r w:rsidRPr="00575B8A">
        <w:rPr>
          <w:rFonts w:ascii="Arial" w:hAnsi="Arial" w:cs="Arial"/>
          <w:bCs/>
          <w:sz w:val="22"/>
          <w:szCs w:val="22"/>
        </w:rPr>
        <w:t>)</w:t>
      </w:r>
    </w:p>
    <w:p w14:paraId="79CD64DD" w14:textId="77777777" w:rsidR="00BD7066" w:rsidRPr="00BD7066" w:rsidRDefault="00BD7066" w:rsidP="00BD7066">
      <w:pPr>
        <w:pStyle w:val="Mlsgrein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Water Planning, Water Management, and Climate Resilience</w:t>
      </w:r>
    </w:p>
    <w:p w14:paraId="3EE10147" w14:textId="58FAC461" w:rsidR="00BD7066" w:rsidRPr="00A80F3B" w:rsidRDefault="00BD7066" w:rsidP="00BD7066">
      <w:pPr>
        <w:pStyle w:val="Mlsgrein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</w:pPr>
      <w:r w:rsidRPr="00A80F3B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Dam Safety Policy and Governance</w:t>
      </w:r>
    </w:p>
    <w:p w14:paraId="1F8BC732" w14:textId="77777777" w:rsidR="00BD7066" w:rsidRPr="00BD7066" w:rsidRDefault="00BD7066" w:rsidP="00BD7066">
      <w:pPr>
        <w:pStyle w:val="Mlsgrein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Construction and Rehabilitation: Innovation and Lifecycle Extension</w:t>
      </w:r>
    </w:p>
    <w:p w14:paraId="1DCD4C05" w14:textId="77777777" w:rsidR="00BD7066" w:rsidRPr="00BD7066" w:rsidRDefault="00BD7066" w:rsidP="00BD7066">
      <w:pPr>
        <w:pStyle w:val="Mlsgrein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Performance Monitoring</w:t>
      </w:r>
    </w:p>
    <w:p w14:paraId="163C35D6" w14:textId="77777777" w:rsidR="00BD7066" w:rsidRPr="00BD7066" w:rsidRDefault="00BD7066" w:rsidP="00BD7066">
      <w:pPr>
        <w:pStyle w:val="Mlsgrein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Flood Resiliency in Developed and Developing Countries</w:t>
      </w:r>
    </w:p>
    <w:p w14:paraId="0C95E061" w14:textId="77777777" w:rsidR="00BD7066" w:rsidRPr="00BD7066" w:rsidRDefault="00BD7066" w:rsidP="00BD7066">
      <w:pPr>
        <w:pStyle w:val="Mlsgrein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Sedimentation Management and Reservoir Longevity</w:t>
      </w:r>
    </w:p>
    <w:p w14:paraId="615C4E96" w14:textId="77777777" w:rsidR="00BD7066" w:rsidRPr="00BD7066" w:rsidRDefault="00BD7066" w:rsidP="00BD7066">
      <w:pPr>
        <w:pStyle w:val="Mlsgrein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Fish Passage, Biodiversity &amp; Environmental Integration</w:t>
      </w:r>
    </w:p>
    <w:p w14:paraId="52260125" w14:textId="77777777" w:rsidR="00BD7066" w:rsidRPr="00BD7066" w:rsidRDefault="00BD7066" w:rsidP="00BD7066">
      <w:pPr>
        <w:pStyle w:val="Mlsgreinlista"/>
        <w:numPr>
          <w:ilvl w:val="0"/>
          <w:numId w:val="39"/>
        </w:numPr>
        <w:shd w:val="clear" w:color="auto" w:fill="FFFFFF" w:themeFill="background1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Community Engagement in Dam Development</w:t>
      </w:r>
    </w:p>
    <w:p w14:paraId="3408F41C" w14:textId="77777777" w:rsidR="00BD7066" w:rsidRPr="00BD7066" w:rsidRDefault="00BD7066" w:rsidP="00BD7066">
      <w:pPr>
        <w:pStyle w:val="Mlsgrein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Tailings Dam Safety</w:t>
      </w:r>
    </w:p>
    <w:p w14:paraId="68CD70BF" w14:textId="0ACFEBA1" w:rsidR="00BD7066" w:rsidRPr="00BD7066" w:rsidRDefault="00BD7066" w:rsidP="00BD7066">
      <w:pPr>
        <w:pStyle w:val="Mlsgrein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Decommissioning &amp; Removal</w:t>
      </w:r>
    </w:p>
    <w:p w14:paraId="0872E455" w14:textId="7B14A4B9" w:rsidR="000C6559" w:rsidRPr="00B01617" w:rsidRDefault="000C6559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C3F4E8D" w14:textId="5F2BD37E" w:rsidR="00A80B7E" w:rsidRPr="008D4F02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8D4F02">
        <w:rPr>
          <w:rFonts w:ascii="Arial" w:hAnsi="Arial" w:cs="Arial"/>
          <w:b/>
          <w:bCs/>
          <w:sz w:val="22"/>
          <w:szCs w:val="22"/>
        </w:rPr>
        <w:t>AUTHORS</w:t>
      </w:r>
    </w:p>
    <w:p w14:paraId="2312FDCB" w14:textId="79FEF2B5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C6E71">
        <w:rPr>
          <w:rFonts w:ascii="Arial" w:hAnsi="Arial" w:cs="Arial"/>
          <w:sz w:val="22"/>
          <w:szCs w:val="22"/>
        </w:rPr>
        <w:t>Primary</w:t>
      </w:r>
      <w:r w:rsidR="00BB2C41" w:rsidRPr="00A80B7E">
        <w:rPr>
          <w:rFonts w:ascii="Arial" w:hAnsi="Arial" w:cs="Arial"/>
          <w:sz w:val="22"/>
          <w:szCs w:val="22"/>
        </w:rPr>
        <w:t xml:space="preserve"> </w:t>
      </w:r>
      <w:r w:rsidR="00A80B7E" w:rsidRPr="00A80B7E">
        <w:rPr>
          <w:rFonts w:ascii="Arial" w:hAnsi="Arial" w:cs="Arial"/>
          <w:sz w:val="22"/>
          <w:szCs w:val="22"/>
        </w:rPr>
        <w:t xml:space="preserve">Contact </w:t>
      </w:r>
      <w:r w:rsidR="006C6E71">
        <w:rPr>
          <w:rFonts w:ascii="Arial" w:hAnsi="Arial" w:cs="Arial"/>
          <w:sz w:val="22"/>
          <w:szCs w:val="22"/>
        </w:rPr>
        <w:t xml:space="preserve">Author </w:t>
      </w:r>
      <w:r w:rsidR="00A80B7E" w:rsidRPr="00A80B7E">
        <w:rPr>
          <w:rFonts w:ascii="Arial" w:hAnsi="Arial" w:cs="Arial"/>
          <w:sz w:val="22"/>
          <w:szCs w:val="22"/>
        </w:rPr>
        <w:t>(Author Full Name, Company Affiliation/Employer, Address, Phone, email</w:t>
      </w:r>
    </w:p>
    <w:p w14:paraId="34A34681" w14:textId="23625078" w:rsidR="00A80B7E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9A2B1" wp14:editId="4123E2B0">
                <wp:simplePos x="0" y="0"/>
                <wp:positionH relativeFrom="column">
                  <wp:posOffset>76200</wp:posOffset>
                </wp:positionH>
                <wp:positionV relativeFrom="paragraph">
                  <wp:posOffset>65405</wp:posOffset>
                </wp:positionV>
                <wp:extent cx="6229350" cy="419100"/>
                <wp:effectExtent l="0" t="0" r="19050" b="19050"/>
                <wp:wrapNone/>
                <wp:docPr id="7908588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117074" w14:textId="6DD3EA28" w:rsidR="002C2B73" w:rsidRPr="00A80F3B" w:rsidRDefault="00A80F3B" w:rsidP="00A80B7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Paul Slangen, Landsvirkjun, Katrínart</w:t>
                            </w:r>
                            <w:r w:rsidR="0023118D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úni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 xml:space="preserve"> 2</w:t>
                            </w:r>
                            <w:r w:rsidR="0023118D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, 105 Reykjavík, Iceland, +354-</w:t>
                            </w:r>
                            <w:r w:rsidR="00BA477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515-9000</w:t>
                            </w:r>
                            <w:r w:rsidR="0023118D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 xml:space="preserve">, </w:t>
                            </w:r>
                            <w:proofErr w:type="spellStart"/>
                            <w:r w:rsidR="0023118D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  <w:t>paul.slangen@landsvirkjun.is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9A2B1" id="Text Box 2" o:spid="_x0000_s1027" type="#_x0000_t202" style="position:absolute;left:0;text-align:left;margin-left:6pt;margin-top:5.15pt;width:490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5cqNg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" fillcolor="white [3201]" strokeweight=".5pt">
                <v:textbox>
                  <w:txbxContent>
                    <w:p w14:paraId="0C117074" w14:textId="6DD3EA28" w:rsidR="002C2B73" w:rsidRPr="00A80F3B" w:rsidRDefault="00A80F3B" w:rsidP="00A80B7E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Paul Slangen, Landsvirkjun, Katrínart</w:t>
                      </w:r>
                      <w:r w:rsidR="0023118D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úni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 xml:space="preserve"> 2</w:t>
                      </w:r>
                      <w:r w:rsidR="0023118D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, 105 Reykjavík, Iceland, +354-</w:t>
                      </w:r>
                      <w:r w:rsidR="00BA4770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515-9000</w:t>
                      </w:r>
                      <w:r w:rsidR="0023118D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 xml:space="preserve">, </w:t>
                      </w:r>
                      <w:proofErr w:type="spellStart"/>
                      <w:r w:rsidR="0023118D"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  <w:t>paul.slangen@landsvirkjun.is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68C4B8D" w14:textId="42596420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00A7AD09" w14:textId="085A7F8F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01F045" w14:textId="77777777" w:rsidR="00B92BA2" w:rsidRDefault="003B2EAF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2B56F9CC" w14:textId="75D1E150" w:rsidR="002C2B73" w:rsidRDefault="00B92BA2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B2EAF">
        <w:rPr>
          <w:rFonts w:ascii="Arial" w:hAnsi="Arial" w:cs="Arial"/>
          <w:sz w:val="22"/>
          <w:szCs w:val="22"/>
        </w:rPr>
        <w:t>Is Primary Author a Young Professional</w:t>
      </w:r>
      <w:r>
        <w:rPr>
          <w:rFonts w:ascii="Arial" w:hAnsi="Arial" w:cs="Arial"/>
          <w:sz w:val="22"/>
          <w:szCs w:val="22"/>
        </w:rPr>
        <w:t>?</w:t>
      </w:r>
      <w:r w:rsidR="003B2EAF">
        <w:rPr>
          <w:rFonts w:ascii="Arial" w:hAnsi="Arial" w:cs="Arial"/>
          <w:sz w:val="22"/>
          <w:szCs w:val="22"/>
        </w:rPr>
        <w:t xml:space="preserve"> YES / </w:t>
      </w:r>
      <w:r w:rsidR="003B2EAF" w:rsidRPr="00075B69">
        <w:rPr>
          <w:rFonts w:ascii="Arial" w:hAnsi="Arial" w:cs="Arial"/>
          <w:b/>
          <w:bCs/>
          <w:sz w:val="22"/>
          <w:szCs w:val="22"/>
        </w:rPr>
        <w:t>NO</w:t>
      </w:r>
      <w:r w:rsidR="003B2EAF">
        <w:rPr>
          <w:rFonts w:ascii="Arial" w:hAnsi="Arial" w:cs="Arial"/>
          <w:sz w:val="22"/>
          <w:szCs w:val="22"/>
        </w:rPr>
        <w:t xml:space="preserve"> (Highlight YES </w:t>
      </w:r>
      <w:r>
        <w:rPr>
          <w:rFonts w:ascii="Arial" w:hAnsi="Arial" w:cs="Arial"/>
          <w:sz w:val="22"/>
          <w:szCs w:val="22"/>
        </w:rPr>
        <w:t xml:space="preserve">in Bold font </w:t>
      </w:r>
      <w:r w:rsidR="003B2EAF">
        <w:rPr>
          <w:rFonts w:ascii="Arial" w:hAnsi="Arial" w:cs="Arial"/>
          <w:sz w:val="22"/>
          <w:szCs w:val="22"/>
        </w:rPr>
        <w:t>if under 40 years old)</w:t>
      </w:r>
    </w:p>
    <w:p w14:paraId="69A044B0" w14:textId="77777777" w:rsidR="003B2EAF" w:rsidRDefault="003B2EAF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5247E0" w14:textId="7EF819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79C4293" w14:textId="70946612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0344B6" wp14:editId="54010BAB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2687429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F444D3" w14:textId="0CD8535D" w:rsidR="002C2B73" w:rsidRPr="00075B69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s-I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344B6" id="_x0000_s1028" type="#_x0000_t202" style="position:absolute;left:0;text-align:left;margin-left:6pt;margin-top:2.65pt;width:489.7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" fillcolor="white [3201]" strokeweight=".5pt">
                <v:textbox>
                  <w:txbxContent>
                    <w:p w14:paraId="4BF444D3" w14:textId="0CD8535D" w:rsidR="002C2B73" w:rsidRPr="00075B69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is-I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B2F850" w14:textId="1A24CED9" w:rsidR="00A80B7E" w:rsidRDefault="00A80B7E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6B27A64" w14:textId="79F80972" w:rsidR="002C2B73" w:rsidRDefault="002C2B73" w:rsidP="002C2B73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3752FF6F" w14:textId="77777777" w:rsidR="002C2B73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B822D27" w14:textId="7C2B05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C0ADF2C" w14:textId="743C8901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09236" wp14:editId="666CEA56">
                <wp:simplePos x="0" y="0"/>
                <wp:positionH relativeFrom="column">
                  <wp:posOffset>76200</wp:posOffset>
                </wp:positionH>
                <wp:positionV relativeFrom="paragraph">
                  <wp:posOffset>68580</wp:posOffset>
                </wp:positionV>
                <wp:extent cx="6219825" cy="419100"/>
                <wp:effectExtent l="0" t="0" r="28575" b="19050"/>
                <wp:wrapNone/>
                <wp:docPr id="16697994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01B07A" w14:textId="77777777" w:rsidR="002C2B73" w:rsidRPr="006C6E71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09236" id="_x0000_s1029" type="#_x0000_t202" style="position:absolute;left:0;text-align:left;margin-left:6pt;margin-top:5.4pt;width:489.75pt;height:3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" fillcolor="white [3201]" strokeweight=".5pt">
                <v:textbox>
                  <w:txbxContent>
                    <w:p w14:paraId="5A01B07A" w14:textId="77777777" w:rsidR="002C2B73" w:rsidRPr="006C6E71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659007" w14:textId="398E9806" w:rsidR="00880012" w:rsidRPr="00BB5948" w:rsidRDefault="0088001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6F40FBB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07F6DB49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28C4A3BE" w14:textId="7248F510" w:rsid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8D4F02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</w:t>
      </w:r>
      <w:r w:rsidR="003B3BDD">
        <w:rPr>
          <w:rFonts w:ascii="Arial" w:hAnsi="Arial" w:cs="Arial"/>
          <w:sz w:val="22"/>
          <w:szCs w:val="22"/>
        </w:rPr>
        <w:t>i</w:t>
      </w:r>
      <w:r w:rsidR="006C6E71">
        <w:rPr>
          <w:rFonts w:ascii="Arial" w:hAnsi="Arial" w:cs="Arial"/>
          <w:sz w:val="22"/>
          <w:szCs w:val="22"/>
        </w:rPr>
        <w:t>on</w:t>
      </w:r>
      <w:r w:rsidR="00A80B7E" w:rsidRPr="008D4F02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1A623C6F" w14:textId="6C3F9E57" w:rsidR="00E7521D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034358" wp14:editId="04333D25">
                <wp:simplePos x="0" y="0"/>
                <wp:positionH relativeFrom="column">
                  <wp:posOffset>76200</wp:posOffset>
                </wp:positionH>
                <wp:positionV relativeFrom="paragraph">
                  <wp:posOffset>84455</wp:posOffset>
                </wp:positionV>
                <wp:extent cx="6229350" cy="419100"/>
                <wp:effectExtent l="0" t="0" r="19050" b="19050"/>
                <wp:wrapNone/>
                <wp:docPr id="3332124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418C25" w14:textId="77777777" w:rsidR="002C2B73" w:rsidRPr="006C6E71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34358" id="_x0000_s1030" type="#_x0000_t202" style="position:absolute;left:0;text-align:left;margin-left:6pt;margin-top:6.65pt;width:490.5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QcOA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" fillcolor="white [3201]" strokeweight=".5pt">
                <v:textbox>
                  <w:txbxContent>
                    <w:p w14:paraId="7E418C25" w14:textId="77777777" w:rsidR="002C2B73" w:rsidRPr="006C6E71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54988A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56CADD7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AC08ABC" w14:textId="77777777" w:rsidR="002C2B73" w:rsidRDefault="002C2B73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18143337" w14:textId="77777777" w:rsidR="004C0341" w:rsidRDefault="004C0341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/>
          <w:sz w:val="22"/>
          <w:szCs w:val="22"/>
        </w:rPr>
      </w:pPr>
    </w:p>
    <w:p w14:paraId="7555E46C" w14:textId="5FFB532C" w:rsidR="00BD7066" w:rsidRDefault="002C2B73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Cs/>
          <w:sz w:val="22"/>
          <w:szCs w:val="22"/>
        </w:rPr>
      </w:pPr>
      <w:r w:rsidRPr="002C2B73">
        <w:rPr>
          <w:rFonts w:ascii="Arial" w:hAnsi="Arial" w:cs="Arial"/>
          <w:b/>
          <w:sz w:val="22"/>
          <w:szCs w:val="22"/>
        </w:rPr>
        <w:t>ABSTRACT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="003B2EAF">
        <w:rPr>
          <w:rFonts w:ascii="Arial" w:hAnsi="Arial" w:cs="Arial"/>
          <w:bCs/>
          <w:sz w:val="22"/>
          <w:szCs w:val="22"/>
        </w:rPr>
        <w:t>A</w:t>
      </w:r>
      <w:r w:rsidR="008D4F02" w:rsidRPr="008D4F02">
        <w:rPr>
          <w:rFonts w:ascii="Arial" w:hAnsi="Arial" w:cs="Arial"/>
          <w:bCs/>
          <w:sz w:val="22"/>
          <w:szCs w:val="22"/>
        </w:rPr>
        <w:t>bstract sh</w:t>
      </w:r>
      <w:r w:rsidR="008D4F02">
        <w:rPr>
          <w:rFonts w:ascii="Arial" w:hAnsi="Arial" w:cs="Arial"/>
          <w:bCs/>
          <w:sz w:val="22"/>
          <w:szCs w:val="22"/>
        </w:rPr>
        <w:t>all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be no more than 300 words and cannot include figures, tables, drawings, references, or equations. Abstracts sh</w:t>
      </w:r>
      <w:r w:rsidR="00A950C3">
        <w:rPr>
          <w:rFonts w:ascii="Arial" w:hAnsi="Arial" w:cs="Arial"/>
          <w:bCs/>
          <w:sz w:val="22"/>
          <w:szCs w:val="22"/>
        </w:rPr>
        <w:t>ould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provide a brief overview of the paper, highlighting relevance to the selected topic, key findings/conclusions, and significance to the industry.</w:t>
      </w:r>
      <w:r w:rsidR="00BD7066">
        <w:rPr>
          <w:rFonts w:ascii="Arial" w:hAnsi="Arial" w:cs="Arial"/>
          <w:bCs/>
          <w:sz w:val="22"/>
          <w:szCs w:val="22"/>
        </w:rPr>
        <w:t xml:space="preserve">  Provide Spanish translation of abstract </w:t>
      </w:r>
      <w:r w:rsidR="00A950C3">
        <w:rPr>
          <w:rFonts w:ascii="Arial" w:hAnsi="Arial" w:cs="Arial"/>
          <w:bCs/>
          <w:sz w:val="22"/>
          <w:szCs w:val="22"/>
        </w:rPr>
        <w:t xml:space="preserve">in the provided space </w:t>
      </w:r>
      <w:r w:rsidR="00BD7066">
        <w:rPr>
          <w:rFonts w:ascii="Arial" w:hAnsi="Arial" w:cs="Arial"/>
          <w:bCs/>
          <w:sz w:val="22"/>
          <w:szCs w:val="22"/>
        </w:rPr>
        <w:t xml:space="preserve">to aid in review and selection.  </w:t>
      </w:r>
    </w:p>
    <w:p w14:paraId="5F42186E" w14:textId="77777777" w:rsidR="00B92BA2" w:rsidRDefault="00B92BA2" w:rsidP="003B2EAF">
      <w:pPr>
        <w:ind w:left="144" w:right="144"/>
        <w:rPr>
          <w:rFonts w:ascii="Arial" w:hAnsi="Arial" w:cs="Arial"/>
          <w:bCs/>
          <w:sz w:val="22"/>
          <w:szCs w:val="22"/>
        </w:rPr>
      </w:pPr>
    </w:p>
    <w:p w14:paraId="1C8B786A" w14:textId="61178B26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PUBLISHED PAPER </w:t>
      </w:r>
    </w:p>
    <w:p w14:paraId="1B6D127D" w14:textId="77777777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 </w:t>
      </w:r>
    </w:p>
    <w:p w14:paraId="74C9192A" w14:textId="2D972B83" w:rsidR="003B2EAF" w:rsidRPr="005F3346" w:rsidRDefault="003B2EAF" w:rsidP="003B2EAF">
      <w:pPr>
        <w:ind w:left="144" w:right="144"/>
        <w:rPr>
          <w:rFonts w:ascii="Arial" w:hAnsi="Arial" w:cs="Arial"/>
          <w:b/>
          <w:sz w:val="22"/>
          <w:szCs w:val="22"/>
        </w:rPr>
      </w:pPr>
      <w:r w:rsidRPr="005F3346">
        <w:rPr>
          <w:rFonts w:ascii="Arial" w:hAnsi="Arial" w:cs="Arial"/>
          <w:b/>
          <w:sz w:val="22"/>
          <w:szCs w:val="22"/>
        </w:rPr>
        <w:t xml:space="preserve">PRESENTATION ONLY </w:t>
      </w:r>
    </w:p>
    <w:p w14:paraId="0DD9254E" w14:textId="6AB67820" w:rsidR="00BD7066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Highlight </w:t>
      </w:r>
      <w:r>
        <w:rPr>
          <w:rFonts w:ascii="Arial" w:hAnsi="Arial" w:cs="Arial"/>
          <w:bCs/>
          <w:sz w:val="22"/>
          <w:szCs w:val="22"/>
        </w:rPr>
        <w:t>Choice of Published Paper or Presentation Only in Bold font</w:t>
      </w:r>
      <w:r>
        <w:rPr>
          <w:rFonts w:ascii="Arial" w:hAnsi="Arial" w:cs="Arial"/>
          <w:sz w:val="22"/>
          <w:szCs w:val="22"/>
        </w:rPr>
        <w:t>)</w:t>
      </w:r>
      <w:r w:rsidR="00BD7066">
        <w:rPr>
          <w:rFonts w:ascii="Arial" w:hAnsi="Arial" w:cs="Arial"/>
          <w:bCs/>
          <w:sz w:val="22"/>
          <w:szCs w:val="22"/>
        </w:rPr>
        <w:br w:type="page"/>
      </w:r>
    </w:p>
    <w:p w14:paraId="15EC503F" w14:textId="77777777" w:rsid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Cs/>
          <w:sz w:val="22"/>
          <w:szCs w:val="22"/>
        </w:rPr>
      </w:pPr>
    </w:p>
    <w:p w14:paraId="1D1237AE" w14:textId="7B1E8D84" w:rsidR="00BD7066" w:rsidRP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 w:rsidRPr="00BD7066">
        <w:rPr>
          <w:rFonts w:ascii="Arial" w:hAnsi="Arial" w:cs="Arial"/>
          <w:b/>
          <w:sz w:val="22"/>
          <w:szCs w:val="22"/>
        </w:rPr>
        <w:t>ENGLISH VERSION</w:t>
      </w:r>
      <w:r w:rsidR="00956DC7">
        <w:rPr>
          <w:rFonts w:ascii="Arial" w:hAnsi="Arial" w:cs="Arial"/>
          <w:b/>
          <w:sz w:val="22"/>
          <w:szCs w:val="22"/>
        </w:rPr>
        <w:t xml:space="preserve"> OF ABTRACT</w:t>
      </w:r>
      <w:r>
        <w:rPr>
          <w:rFonts w:ascii="Arial" w:hAnsi="Arial" w:cs="Arial"/>
          <w:b/>
          <w:sz w:val="22"/>
          <w:szCs w:val="22"/>
        </w:rPr>
        <w:t>:</w:t>
      </w:r>
    </w:p>
    <w:p w14:paraId="7B2902D5" w14:textId="2892D983" w:rsidR="00E7521D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1B2E3B" wp14:editId="7EDEE41C">
                <wp:simplePos x="0" y="0"/>
                <wp:positionH relativeFrom="column">
                  <wp:posOffset>9525</wp:posOffset>
                </wp:positionH>
                <wp:positionV relativeFrom="paragraph">
                  <wp:posOffset>117475</wp:posOffset>
                </wp:positionV>
                <wp:extent cx="6315075" cy="3638550"/>
                <wp:effectExtent l="0" t="0" r="28575" b="19050"/>
                <wp:wrapNone/>
                <wp:docPr id="10441117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3638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B15980" w14:textId="78A33616" w:rsidR="003D03F1" w:rsidRPr="003D03F1" w:rsidRDefault="003D03F1" w:rsidP="003D03F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03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In 2019, Landsvirkjun, the National Power Company of Iceland, initiated a structured effort to strengthen </w:t>
                            </w:r>
                            <w:r w:rsidR="0060648A" w:rsidRPr="00F0517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their dam safety program. </w:t>
                            </w:r>
                            <w:r w:rsidRPr="003D03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Dam Safety Management Improvement Project was launched with a first phase that addressed four foundational tasks: (1) mapping the portfolio of dams, (2) reviewing the Icelandic legal framework, (3) conducting a self-evaluation of the dam safety program, and (4) </w:t>
                            </w:r>
                            <w:r w:rsidR="001F08D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reviewing </w:t>
                            </w:r>
                            <w:r w:rsidRPr="003D03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best practices in peer countries. This work produced a broad set of improvement items categorized into governance, risk, surveillance, and maintenance.</w:t>
                            </w:r>
                          </w:p>
                          <w:p w14:paraId="05971ABC" w14:textId="77777777" w:rsidR="00F0517E" w:rsidRDefault="00F0517E" w:rsidP="003D03F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C36355" w14:textId="150DF080" w:rsidR="003D03F1" w:rsidRPr="003D03F1" w:rsidRDefault="00AD5D40" w:rsidP="003D03F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 second phase</w:t>
                            </w:r>
                            <w:r w:rsidR="003D03F1" w:rsidRPr="003D03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focused on implementing these improvements. Experience showed that “bottom-up” improvements—such as enhanced surveillance and maintenance practices—could be developed collaboratively by dam safety engineers and operations staff. In contrast, “top-down” improvements required active engagement from corporate leadership. To support these changes, Landsvirkjun engaged an international dam safety expert to review the program with emphasis on governance.</w:t>
                            </w:r>
                          </w:p>
                          <w:p w14:paraId="6479AD80" w14:textId="77777777" w:rsidR="00F0517E" w:rsidRDefault="00F0517E" w:rsidP="003D03F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2C699EF" w14:textId="3ED13A36" w:rsidR="003D03F1" w:rsidRPr="003D03F1" w:rsidRDefault="003D03F1" w:rsidP="003D03F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03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</w:t>
                            </w:r>
                            <w:r w:rsidR="006E28B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3D03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independent review yielded four key recommendations: formally recognizing the Accountable Executive for dam safety; initiating regular reporting to senior management and the Board; commissioning an external legal review of liability; and developing a corporate dam safety policy. All were promptly adopted, establishing a governance framework that is now driving continuous improvement. </w:t>
                            </w:r>
                          </w:p>
                          <w:p w14:paraId="06E30218" w14:textId="77777777" w:rsidR="00F0517E" w:rsidRDefault="00F0517E" w:rsidP="003D03F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80C2870" w14:textId="2B0200BC" w:rsidR="003D03F1" w:rsidRPr="003D03F1" w:rsidRDefault="003D03F1" w:rsidP="003D03F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03F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Key take-aways:</w:t>
                            </w:r>
                          </w:p>
                          <w:p w14:paraId="45781685" w14:textId="77777777" w:rsidR="003D03F1" w:rsidRPr="003D03F1" w:rsidRDefault="003D03F1" w:rsidP="003D03F1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03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Building dam safety culture requires both bottom-up and top-down improvements.</w:t>
                            </w:r>
                          </w:p>
                          <w:p w14:paraId="2B04D13F" w14:textId="77777777" w:rsidR="003D03F1" w:rsidRPr="003D03F1" w:rsidRDefault="003D03F1" w:rsidP="003D03F1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03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Independent expert review can catalyze governance changes.</w:t>
                            </w:r>
                          </w:p>
                          <w:p w14:paraId="72DC2B0F" w14:textId="77777777" w:rsidR="003D03F1" w:rsidRPr="003D03F1" w:rsidRDefault="003D03F1" w:rsidP="003D03F1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03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Formal governance measures—policy, accountability, and reporting—provide stability for continuous improvement.</w:t>
                            </w:r>
                          </w:p>
                          <w:p w14:paraId="036CE21A" w14:textId="77777777" w:rsidR="003D03F1" w:rsidRPr="003D03F1" w:rsidRDefault="003D03F1" w:rsidP="003D03F1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03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Cross-disciplinary specialist groups foster collaboration and embed dam safety across the organization.</w:t>
                            </w:r>
                          </w:p>
                          <w:p w14:paraId="7369B4D6" w14:textId="77777777" w:rsidR="006C6E71" w:rsidRPr="00F0517E" w:rsidRDefault="006C6E71" w:rsidP="008D4F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B2E3B" id="_x0000_s1031" type="#_x0000_t202" style="position:absolute;left:0;text-align:left;margin-left:.75pt;margin-top:9.25pt;width:497.25pt;height:28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" fillcolor="white [3201]" strokeweight=".5pt">
                <v:textbox>
                  <w:txbxContent>
                    <w:p w14:paraId="3AB15980" w14:textId="78A33616" w:rsidR="003D03F1" w:rsidRPr="003D03F1" w:rsidRDefault="003D03F1" w:rsidP="003D03F1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03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In 2019, Landsvirkjun, the National Power Company of Iceland, initiated a structured effort to strengthen </w:t>
                      </w:r>
                      <w:r w:rsidR="0060648A" w:rsidRPr="00F0517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their dam safety program. </w:t>
                      </w:r>
                      <w:r w:rsidRPr="003D03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The Dam Safety Management Improvement Project was launched with a first phase that addressed four foundational tasks: (1) mapping the portfolio of dams, (2) reviewing the Icelandic legal framework, (3) conducting a self-evaluation of the dam safety program, and (4) </w:t>
                      </w:r>
                      <w:r w:rsidR="001F08D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reviewing </w:t>
                      </w:r>
                      <w:r w:rsidRPr="003D03F1">
                        <w:rPr>
                          <w:rFonts w:ascii="Arial" w:hAnsi="Arial" w:cs="Arial"/>
                          <w:sz w:val="18"/>
                          <w:szCs w:val="18"/>
                        </w:rPr>
                        <w:t>best practices in peer countries. This work produced a broad set of improvement items categorized into governance, risk, surveillance, and maintenance.</w:t>
                      </w:r>
                    </w:p>
                    <w:p w14:paraId="05971ABC" w14:textId="77777777" w:rsidR="00F0517E" w:rsidRDefault="00F0517E" w:rsidP="003D03F1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C36355" w14:textId="150DF080" w:rsidR="003D03F1" w:rsidRPr="003D03F1" w:rsidRDefault="00AD5D40" w:rsidP="003D03F1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The second phase</w:t>
                      </w:r>
                      <w:r w:rsidR="003D03F1" w:rsidRPr="003D03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focused on implementing these improvements. Experience showed that “bottom-up” improvements—such as enhanced surveillance and maintenance practices—could be developed collaboratively by dam safety engineers and operations staff. In contrast, “top-down” improvements required active engagement from corporate leadership. To support these changes, Landsvirkjun engaged an international dam safety expert to review the program with emphasis on governance.</w:t>
                      </w:r>
                    </w:p>
                    <w:p w14:paraId="6479AD80" w14:textId="77777777" w:rsidR="00F0517E" w:rsidRDefault="00F0517E" w:rsidP="003D03F1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2C699EF" w14:textId="3ED13A36" w:rsidR="003D03F1" w:rsidRPr="003D03F1" w:rsidRDefault="003D03F1" w:rsidP="003D03F1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03F1">
                        <w:rPr>
                          <w:rFonts w:ascii="Arial" w:hAnsi="Arial" w:cs="Arial"/>
                          <w:sz w:val="18"/>
                          <w:szCs w:val="18"/>
                        </w:rPr>
                        <w:t>Th</w:t>
                      </w:r>
                      <w:r w:rsidR="006E28B4">
                        <w:rPr>
                          <w:rFonts w:ascii="Arial" w:hAnsi="Arial" w:cs="Arial"/>
                          <w:sz w:val="18"/>
                          <w:szCs w:val="18"/>
                        </w:rPr>
                        <w:t>e</w:t>
                      </w:r>
                      <w:r w:rsidRPr="003D03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independent review yielded four key recommendations: formally recognizing the Accountable Executive for dam safety; initiating regular reporting to senior management and the Board; commissioning an external legal review of liability; and developing a corporate dam safety policy. All were promptly adopted, establishing a governance framework that is now driving continuous improvement. </w:t>
                      </w:r>
                    </w:p>
                    <w:p w14:paraId="06E30218" w14:textId="77777777" w:rsidR="00F0517E" w:rsidRDefault="00F0517E" w:rsidP="003D03F1">
                      <w:pP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80C2870" w14:textId="2B0200BC" w:rsidR="003D03F1" w:rsidRPr="003D03F1" w:rsidRDefault="003D03F1" w:rsidP="003D03F1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03F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Key take-aways:</w:t>
                      </w:r>
                    </w:p>
                    <w:p w14:paraId="45781685" w14:textId="77777777" w:rsidR="003D03F1" w:rsidRPr="003D03F1" w:rsidRDefault="003D03F1" w:rsidP="003D03F1">
                      <w:pPr>
                        <w:numPr>
                          <w:ilvl w:val="0"/>
                          <w:numId w:val="40"/>
                        </w:num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03F1">
                        <w:rPr>
                          <w:rFonts w:ascii="Arial" w:hAnsi="Arial" w:cs="Arial"/>
                          <w:sz w:val="18"/>
                          <w:szCs w:val="18"/>
                        </w:rPr>
                        <w:t>Building dam safety culture requires both bottom-up and top-down improvements.</w:t>
                      </w:r>
                    </w:p>
                    <w:p w14:paraId="2B04D13F" w14:textId="77777777" w:rsidR="003D03F1" w:rsidRPr="003D03F1" w:rsidRDefault="003D03F1" w:rsidP="003D03F1">
                      <w:pPr>
                        <w:numPr>
                          <w:ilvl w:val="0"/>
                          <w:numId w:val="40"/>
                        </w:num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03F1">
                        <w:rPr>
                          <w:rFonts w:ascii="Arial" w:hAnsi="Arial" w:cs="Arial"/>
                          <w:sz w:val="18"/>
                          <w:szCs w:val="18"/>
                        </w:rPr>
                        <w:t>Independent expert review can catalyze governance changes.</w:t>
                      </w:r>
                    </w:p>
                    <w:p w14:paraId="72DC2B0F" w14:textId="77777777" w:rsidR="003D03F1" w:rsidRPr="003D03F1" w:rsidRDefault="003D03F1" w:rsidP="003D03F1">
                      <w:pPr>
                        <w:numPr>
                          <w:ilvl w:val="0"/>
                          <w:numId w:val="40"/>
                        </w:num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03F1">
                        <w:rPr>
                          <w:rFonts w:ascii="Arial" w:hAnsi="Arial" w:cs="Arial"/>
                          <w:sz w:val="18"/>
                          <w:szCs w:val="18"/>
                        </w:rPr>
                        <w:t>Formal governance measures—policy, accountability, and reporting—provide stability for continuous improvement.</w:t>
                      </w:r>
                    </w:p>
                    <w:p w14:paraId="036CE21A" w14:textId="77777777" w:rsidR="003D03F1" w:rsidRPr="003D03F1" w:rsidRDefault="003D03F1" w:rsidP="003D03F1">
                      <w:pPr>
                        <w:numPr>
                          <w:ilvl w:val="0"/>
                          <w:numId w:val="40"/>
                        </w:num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03F1">
                        <w:rPr>
                          <w:rFonts w:ascii="Arial" w:hAnsi="Arial" w:cs="Arial"/>
                          <w:sz w:val="18"/>
                          <w:szCs w:val="18"/>
                        </w:rPr>
                        <w:t>Cross-disciplinary specialist groups foster collaboration and embed dam safety across the organization.</w:t>
                      </w:r>
                    </w:p>
                    <w:p w14:paraId="7369B4D6" w14:textId="77777777" w:rsidR="006C6E71" w:rsidRPr="00F0517E" w:rsidRDefault="006C6E71" w:rsidP="008D4F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5EB277" w14:textId="6826BB6C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EF180A2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1E09501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FC10C27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7BFBDDE6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87CC76E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71AF97B" w14:textId="538C335A" w:rsidR="004A22DA" w:rsidRDefault="00162C68" w:rsidP="00162C68">
      <w:pPr>
        <w:pStyle w:val="Textineanmlsgreinar"/>
        <w:spacing w:line="20" w:lineRule="atLeast"/>
        <w:jc w:val="both"/>
        <w:rPr>
          <w:rFonts w:ascii="Arial" w:hAnsi="Arial" w:cs="Arial"/>
          <w:sz w:val="20"/>
        </w:rPr>
      </w:pPr>
      <w:r w:rsidRPr="00E7521D">
        <w:rPr>
          <w:rFonts w:ascii="Arial" w:hAnsi="Arial" w:cs="Arial"/>
          <w:sz w:val="20"/>
        </w:rPr>
        <w:t xml:space="preserve"> </w:t>
      </w:r>
    </w:p>
    <w:p w14:paraId="702F915C" w14:textId="77777777" w:rsidR="008D4F02" w:rsidRPr="008D4F02" w:rsidRDefault="008D4F02" w:rsidP="008D4F02"/>
    <w:p w14:paraId="4FDC6CB7" w14:textId="77777777" w:rsidR="008D4F02" w:rsidRPr="008D4F02" w:rsidRDefault="008D4F02" w:rsidP="008D4F02"/>
    <w:p w14:paraId="79FEF206" w14:textId="77777777" w:rsidR="008D4F02" w:rsidRPr="008D4F02" w:rsidRDefault="008D4F02" w:rsidP="008D4F02"/>
    <w:p w14:paraId="0C92AED7" w14:textId="77777777" w:rsidR="008D4F02" w:rsidRPr="008D4F02" w:rsidRDefault="008D4F02" w:rsidP="008D4F02"/>
    <w:p w14:paraId="1F05D92D" w14:textId="77777777" w:rsidR="008D4F02" w:rsidRPr="008D4F02" w:rsidRDefault="008D4F02" w:rsidP="008D4F02"/>
    <w:p w14:paraId="6B1BF84D" w14:textId="77777777" w:rsidR="008D4F02" w:rsidRPr="008D4F02" w:rsidRDefault="008D4F02" w:rsidP="008D4F02"/>
    <w:p w14:paraId="5B1D9168" w14:textId="77777777" w:rsidR="008D4F02" w:rsidRPr="008D4F02" w:rsidRDefault="008D4F02" w:rsidP="008D4F02"/>
    <w:p w14:paraId="3EF6BABB" w14:textId="77777777" w:rsidR="008D4F02" w:rsidRPr="008D4F02" w:rsidRDefault="008D4F02" w:rsidP="008D4F02"/>
    <w:p w14:paraId="648F8879" w14:textId="77777777" w:rsidR="008D4F02" w:rsidRPr="008D4F02" w:rsidRDefault="008D4F02" w:rsidP="008D4F02"/>
    <w:p w14:paraId="7765C5A0" w14:textId="77777777" w:rsidR="008D4F02" w:rsidRPr="008D4F02" w:rsidRDefault="008D4F02" w:rsidP="008D4F02"/>
    <w:p w14:paraId="501131DE" w14:textId="77777777" w:rsidR="008D4F02" w:rsidRPr="008D4F02" w:rsidRDefault="008D4F02" w:rsidP="008D4F02"/>
    <w:p w14:paraId="70E14D80" w14:textId="77777777" w:rsidR="008D4F02" w:rsidRPr="008D4F02" w:rsidRDefault="008D4F02" w:rsidP="008D4F02"/>
    <w:p w14:paraId="3F1CA382" w14:textId="77777777" w:rsidR="008D4F02" w:rsidRDefault="008D4F02" w:rsidP="008D4F02">
      <w:pPr>
        <w:jc w:val="right"/>
      </w:pPr>
    </w:p>
    <w:p w14:paraId="57E25B95" w14:textId="77777777" w:rsidR="006176B1" w:rsidRDefault="006176B1" w:rsidP="008D4F02">
      <w:pPr>
        <w:jc w:val="right"/>
      </w:pPr>
    </w:p>
    <w:p w14:paraId="6C99BEC4" w14:textId="77777777" w:rsidR="00BD7066" w:rsidRDefault="00BD7066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57E25CEF" w14:textId="3DDCDFAB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SPANISH </w:t>
      </w:r>
      <w:r w:rsidR="00BD7066">
        <w:rPr>
          <w:rFonts w:ascii="Arial" w:hAnsi="Arial" w:cs="Arial"/>
          <w:b/>
          <w:sz w:val="22"/>
          <w:szCs w:val="22"/>
        </w:rPr>
        <w:t>TRANSLATION</w:t>
      </w:r>
      <w:r w:rsidR="00956DC7">
        <w:rPr>
          <w:rFonts w:ascii="Arial" w:hAnsi="Arial" w:cs="Arial"/>
          <w:b/>
          <w:sz w:val="22"/>
          <w:szCs w:val="22"/>
        </w:rPr>
        <w:t xml:space="preserve"> OF ABSTRACT</w:t>
      </w:r>
      <w:r>
        <w:rPr>
          <w:rFonts w:ascii="Arial" w:hAnsi="Arial" w:cs="Arial"/>
          <w:bCs/>
          <w:sz w:val="22"/>
          <w:szCs w:val="22"/>
        </w:rPr>
        <w:t xml:space="preserve">: </w:t>
      </w:r>
    </w:p>
    <w:p w14:paraId="22141757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A5935F" wp14:editId="35223FCB">
                <wp:simplePos x="0" y="0"/>
                <wp:positionH relativeFrom="column">
                  <wp:posOffset>19050</wp:posOffset>
                </wp:positionH>
                <wp:positionV relativeFrom="paragraph">
                  <wp:posOffset>118744</wp:posOffset>
                </wp:positionV>
                <wp:extent cx="6324600" cy="3762375"/>
                <wp:effectExtent l="0" t="0" r="19050" b="28575"/>
                <wp:wrapNone/>
                <wp:docPr id="15797408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376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AB10D5" w14:textId="77777777" w:rsidR="00316C0D" w:rsidRPr="00316C0D" w:rsidRDefault="00316C0D" w:rsidP="00316C0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En 2019, Landsvirkjun,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Compañía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Nacional de Energía de Islandia,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inició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un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esfuerzo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estructurado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para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fortalecer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su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programa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seguridad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El Proyecto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Mejora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Gestión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Seguridad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Presas se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lanzó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con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una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primera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fase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que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abordó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cuatro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tareas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fundamentales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: (1)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el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mapeo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del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portafolio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(2)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revisión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del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marco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legal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islandés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(3)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una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autoevaluación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del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programa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seguridad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y (4)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revisión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las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mejores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prácticas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países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vecinos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Este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trabajo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produjo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un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amplio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conjunto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elementos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mejora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clasificados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gobernanza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riesgo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vigilancia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y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mantenimiento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BDF10F2" w14:textId="77777777" w:rsidR="00316C0D" w:rsidRDefault="00316C0D" w:rsidP="00316C0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BB16E7A" w14:textId="36A3FAF3" w:rsidR="00316C0D" w:rsidRPr="00316C0D" w:rsidRDefault="00316C0D" w:rsidP="00316C0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segunda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fase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se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centró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implementación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estas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mejoras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experiencia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mostró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que las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mejoras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“de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abajo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hacia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arriba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”,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como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intensificación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vigilancia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y las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prácticas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mantenimiento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podían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desarrollarse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manera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colaborativa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entre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ingenieros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seguridad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y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el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personal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operaciones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En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contraste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las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mejoras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“de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arriba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hacia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abajo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requerían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participación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activa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alta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dirección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Para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apoyar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estos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cambios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Landsvirkjun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contrató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 un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experto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internacional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seguridad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para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revisar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el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programa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con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énfasis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gobernanza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78B885F8" w14:textId="77777777" w:rsidR="00316C0D" w:rsidRDefault="00316C0D" w:rsidP="00316C0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0E839E1" w14:textId="4799F77E" w:rsidR="00316C0D" w:rsidRPr="00316C0D" w:rsidRDefault="00316C0D" w:rsidP="00316C0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Esta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revisión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independiente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produjo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cuatro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recomendaciones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clave: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reconocer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formalmente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al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Ejecutivo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Responsable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seguridad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;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iniciar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informes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periódicos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alta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dirección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y al Consejo de Administración;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encargar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 un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despacho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externo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una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revisión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legal de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responsabilidad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corporativa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; y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desarrollar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una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política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corporativa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seguridad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Todas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fueron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adoptadas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rápidamente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estableciendo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un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marco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gobernanza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que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ahora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impulsa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mejora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continua.</w:t>
                            </w:r>
                          </w:p>
                          <w:p w14:paraId="38013472" w14:textId="77777777" w:rsidR="00316C0D" w:rsidRPr="00316C0D" w:rsidRDefault="00316C0D" w:rsidP="00316C0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Conclusiones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principales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2145CCBD" w14:textId="77777777" w:rsidR="00316C0D" w:rsidRPr="00316C0D" w:rsidRDefault="00316C0D" w:rsidP="00316C0D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Construir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una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cultura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seguridad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requiere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tanto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mejoras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abajo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hacia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arriba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como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arriba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hacia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abajo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0DCC218A" w14:textId="77777777" w:rsidR="00316C0D" w:rsidRPr="00316C0D" w:rsidRDefault="00316C0D" w:rsidP="00316C0D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Una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revisión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independiente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por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expertos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puede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catalizar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cambios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gobernanza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6B2F6B6B" w14:textId="77777777" w:rsidR="00316C0D" w:rsidRPr="00316C0D" w:rsidRDefault="00316C0D" w:rsidP="00316C0D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Las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medidas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gobernanza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formal —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política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rendición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cuentas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informes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—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brindan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estabilidad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para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mejora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continua.</w:t>
                            </w:r>
                          </w:p>
                          <w:p w14:paraId="1538E23B" w14:textId="77777777" w:rsidR="00316C0D" w:rsidRPr="00316C0D" w:rsidRDefault="00316C0D" w:rsidP="00316C0D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Los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grupos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especialistas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interdisciplinarios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fomentan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colaboración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integran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seguridad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presas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toda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la </w:t>
                            </w:r>
                            <w:proofErr w:type="spellStart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organización</w:t>
                            </w:r>
                            <w:proofErr w:type="spellEnd"/>
                            <w:r w:rsidRPr="00316C0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7B77D9E6" w14:textId="77777777" w:rsidR="006176B1" w:rsidRPr="004A0D25" w:rsidRDefault="006176B1" w:rsidP="006176B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5935F" id="_x0000_s1032" type="#_x0000_t202" style="position:absolute;left:0;text-align:left;margin-left:1.5pt;margin-top:9.35pt;width:498pt;height:29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" fillcolor="white [3201]" strokeweight=".5pt">
                <v:textbox>
                  <w:txbxContent>
                    <w:p w14:paraId="06AB10D5" w14:textId="77777777" w:rsidR="00316C0D" w:rsidRPr="00316C0D" w:rsidRDefault="00316C0D" w:rsidP="00316C0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En 2019, Landsvirkjun,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Compañía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Nacional de Energía de Islandia,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inició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un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esfuerzo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estructurado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para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fortalecer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su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programa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seguridad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presas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El Proyecto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Mejora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Gestión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Seguridad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Presas se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lanzó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con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una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primera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fase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que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abordó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cuatro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tareas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fundamentales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: (1)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el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mapeo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del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portafolio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presas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(2)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revisión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del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marco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legal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islandés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(3)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una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autoevaluación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del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programa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seguridad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presas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y (4)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revisión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las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mejores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prácticas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países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vecinos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Este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trabajo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produjo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un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amplio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conjunto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elementos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mejora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clasificados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gobernanza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riesgo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vigilancia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y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mantenimiento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4BDF10F2" w14:textId="77777777" w:rsidR="00316C0D" w:rsidRDefault="00316C0D" w:rsidP="00316C0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BB16E7A" w14:textId="36A3FAF3" w:rsidR="00316C0D" w:rsidRPr="00316C0D" w:rsidRDefault="00316C0D" w:rsidP="00316C0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segunda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fase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se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centró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implementación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estas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mejoras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experiencia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mostró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que las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mejoras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“de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abajo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hacia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arriba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”,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como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intensificación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vigilancia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y las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prácticas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mantenimiento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podían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desarrollarse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manera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colaborativa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entre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los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ingenieros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seguridad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presas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y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el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personal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operaciones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En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contraste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las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mejoras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“de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arriba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hacia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abajo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”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requerían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participación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activa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alta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dirección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Para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apoyar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estos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cambios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Landsvirkjun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contrató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a un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experto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internacional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seguridad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presas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para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revisar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el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programa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con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énfasis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gobernanza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78B885F8" w14:textId="77777777" w:rsidR="00316C0D" w:rsidRDefault="00316C0D" w:rsidP="00316C0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0E839E1" w14:textId="4799F77E" w:rsidR="00316C0D" w:rsidRPr="00316C0D" w:rsidRDefault="00316C0D" w:rsidP="00316C0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Esta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revisión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independiente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produjo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cuatro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recomendaciones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clave: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reconocer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formalmente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al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Ejecutivo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Responsable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seguridad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presas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;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iniciar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informes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periódicos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a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alta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dirección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y al Consejo de Administración;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encargar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a un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despacho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externo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una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revisión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legal de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responsabilidad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corporativa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; y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desarrollar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una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política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corporativa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seguridad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presas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Todas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fueron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adoptadas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rápidamente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estableciendo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un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marco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gobernanza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que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ahora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impulsa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mejora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continua.</w:t>
                      </w:r>
                    </w:p>
                    <w:p w14:paraId="38013472" w14:textId="77777777" w:rsidR="00316C0D" w:rsidRPr="00316C0D" w:rsidRDefault="00316C0D" w:rsidP="00316C0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r w:rsidRPr="00316C0D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Conclusiones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principales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</w:p>
                    <w:p w14:paraId="2145CCBD" w14:textId="77777777" w:rsidR="00316C0D" w:rsidRPr="00316C0D" w:rsidRDefault="00316C0D" w:rsidP="00316C0D">
                      <w:pPr>
                        <w:numPr>
                          <w:ilvl w:val="0"/>
                          <w:numId w:val="42"/>
                        </w:num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Construir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una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cultura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seguridad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presas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requiere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tanto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mejoras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abajo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hacia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arriba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como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arriba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hacia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abajo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0DCC218A" w14:textId="77777777" w:rsidR="00316C0D" w:rsidRPr="00316C0D" w:rsidRDefault="00316C0D" w:rsidP="00316C0D">
                      <w:pPr>
                        <w:numPr>
                          <w:ilvl w:val="0"/>
                          <w:numId w:val="42"/>
                        </w:num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Una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revisión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independiente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por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expertos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puede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catalizar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cambios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gobernanza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6B2F6B6B" w14:textId="77777777" w:rsidR="00316C0D" w:rsidRPr="00316C0D" w:rsidRDefault="00316C0D" w:rsidP="00316C0D">
                      <w:pPr>
                        <w:numPr>
                          <w:ilvl w:val="0"/>
                          <w:numId w:val="42"/>
                        </w:num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Las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medidas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gobernanza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formal —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política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rendición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cuentas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informes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—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brindan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estabilidad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para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mejora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continua.</w:t>
                      </w:r>
                    </w:p>
                    <w:p w14:paraId="1538E23B" w14:textId="77777777" w:rsidR="00316C0D" w:rsidRPr="00316C0D" w:rsidRDefault="00316C0D" w:rsidP="00316C0D">
                      <w:pPr>
                        <w:numPr>
                          <w:ilvl w:val="0"/>
                          <w:numId w:val="42"/>
                        </w:num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Los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grupos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especialistas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interdisciplinarios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fomentan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colaboración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integran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seguridad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presas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en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toda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la </w:t>
                      </w:r>
                      <w:proofErr w:type="spellStart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organización</w:t>
                      </w:r>
                      <w:proofErr w:type="spellEnd"/>
                      <w:r w:rsidRPr="00316C0D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7B77D9E6" w14:textId="77777777" w:rsidR="006176B1" w:rsidRPr="004A0D25" w:rsidRDefault="006176B1" w:rsidP="006176B1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D02843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6D9D65D" w14:textId="77777777" w:rsidR="006176B1" w:rsidRPr="008D4F02" w:rsidRDefault="006176B1" w:rsidP="008D4F02">
      <w:pPr>
        <w:jc w:val="right"/>
      </w:pPr>
    </w:p>
    <w:sectPr w:rsidR="006176B1" w:rsidRPr="008D4F02" w:rsidSect="00EA6D3B">
      <w:headerReference w:type="default" r:id="rId7"/>
      <w:footerReference w:type="default" r:id="rId8"/>
      <w:type w:val="continuous"/>
      <w:pgSz w:w="11909" w:h="16834" w:code="9"/>
      <w:pgMar w:top="720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BD809" w14:textId="77777777" w:rsidR="00BD4A15" w:rsidRDefault="00BD4A15">
      <w:r>
        <w:separator/>
      </w:r>
    </w:p>
  </w:endnote>
  <w:endnote w:type="continuationSeparator" w:id="0">
    <w:p w14:paraId="6B880182" w14:textId="77777777" w:rsidR="00BD4A15" w:rsidRDefault="00BD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BBB5B" w14:textId="360F400A" w:rsidR="00C00A95" w:rsidRPr="00567977" w:rsidRDefault="00413342" w:rsidP="00413342">
    <w:pPr>
      <w:pStyle w:val="Suftur"/>
      <w:rPr>
        <w:rFonts w:ascii="Arial" w:hAnsi="Arial" w:cs="Arial"/>
        <w:sz w:val="22"/>
        <w:szCs w:val="22"/>
      </w:rPr>
    </w:pPr>
    <w:r w:rsidRPr="00413342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1D25DEB" wp14:editId="104EA85B">
              <wp:simplePos x="0" y="0"/>
              <wp:positionH relativeFrom="column">
                <wp:posOffset>1561465</wp:posOffset>
              </wp:positionH>
              <wp:positionV relativeFrom="paragraph">
                <wp:posOffset>5715</wp:posOffset>
              </wp:positionV>
              <wp:extent cx="3248025" cy="266700"/>
              <wp:effectExtent l="0" t="0" r="28575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02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74662" w14:textId="209DF79F" w:rsidR="00413342" w:rsidRPr="00F41138" w:rsidRDefault="00F41138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  <w:lang w:val="is-IS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is-IS"/>
                            </w:rPr>
                            <w:t>Paul Slangen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D25DEB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122.95pt;margin-top:.45pt;width:255.7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">
              <v:textbox>
                <w:txbxContent>
                  <w:p w14:paraId="79B74662" w14:textId="209DF79F" w:rsidR="00413342" w:rsidRPr="00F41138" w:rsidRDefault="00F41138">
                    <w:pPr>
                      <w:rPr>
                        <w:rFonts w:ascii="Arial" w:hAnsi="Arial" w:cs="Arial"/>
                        <w:sz w:val="22"/>
                        <w:szCs w:val="22"/>
                        <w:lang w:val="is-IS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is-IS"/>
                      </w:rPr>
                      <w:t>Paul Slangen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sz w:val="22"/>
        <w:szCs w:val="22"/>
      </w:rPr>
      <w:t>Primary Author Name:</w:t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  <w:t xml:space="preserve">Page </w:t>
    </w:r>
    <w:r w:rsidRPr="00413342">
      <w:rPr>
        <w:rFonts w:ascii="Arial" w:hAnsi="Arial" w:cs="Arial"/>
        <w:sz w:val="22"/>
        <w:szCs w:val="22"/>
      </w:rPr>
      <w:fldChar w:fldCharType="begin"/>
    </w:r>
    <w:r w:rsidRPr="00413342">
      <w:rPr>
        <w:rFonts w:ascii="Arial" w:hAnsi="Arial" w:cs="Arial"/>
        <w:sz w:val="22"/>
        <w:szCs w:val="22"/>
      </w:rPr>
      <w:instrText xml:space="preserve"> PAGE   \* MERGEFORMAT </w:instrText>
    </w:r>
    <w:r w:rsidRPr="00413342">
      <w:rPr>
        <w:rFonts w:ascii="Arial" w:hAnsi="Arial" w:cs="Arial"/>
        <w:sz w:val="22"/>
        <w:szCs w:val="22"/>
      </w:rPr>
      <w:fldChar w:fldCharType="separate"/>
    </w:r>
    <w:r w:rsidRPr="00413342">
      <w:rPr>
        <w:rFonts w:ascii="Arial" w:hAnsi="Arial" w:cs="Arial"/>
        <w:noProof/>
        <w:sz w:val="22"/>
        <w:szCs w:val="22"/>
      </w:rPr>
      <w:t>1</w:t>
    </w:r>
    <w:r w:rsidRPr="00413342">
      <w:rPr>
        <w:rFonts w:ascii="Arial" w:hAnsi="Arial" w:cs="Arial"/>
        <w:noProof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5B0CB" w14:textId="77777777" w:rsidR="00BD4A15" w:rsidRDefault="00BD4A15">
      <w:r>
        <w:separator/>
      </w:r>
    </w:p>
  </w:footnote>
  <w:footnote w:type="continuationSeparator" w:id="0">
    <w:p w14:paraId="79AD0B8D" w14:textId="77777777" w:rsidR="00BD4A15" w:rsidRDefault="00BD4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92CA" w14:textId="1AF14018" w:rsidR="00BD7066" w:rsidRPr="00413342" w:rsidRDefault="00A80B7E" w:rsidP="008D4F02">
    <w:pPr>
      <w:pStyle w:val="Suhaus"/>
      <w:jc w:val="center"/>
      <w:rPr>
        <w:rFonts w:ascii="Calibri" w:hAnsi="Calibri" w:cs="Calibri"/>
        <w:b/>
        <w:bCs/>
        <w:sz w:val="28"/>
        <w:szCs w:val="28"/>
      </w:rPr>
    </w:pPr>
    <w:r w:rsidRPr="00413342">
      <w:rPr>
        <w:rFonts w:ascii="Calibri" w:hAnsi="Calibri" w:cs="Calibri"/>
        <w:b/>
        <w:bCs/>
        <w:sz w:val="28"/>
        <w:szCs w:val="28"/>
      </w:rPr>
      <w:t>ICOLD2026 Guadalajara, Mexico</w:t>
    </w:r>
    <w:r w:rsidR="00BD7066" w:rsidRPr="00413342">
      <w:rPr>
        <w:rFonts w:ascii="Calibri" w:hAnsi="Calibri" w:cs="Calibri"/>
        <w:b/>
        <w:bCs/>
        <w:sz w:val="28"/>
        <w:szCs w:val="28"/>
      </w:rPr>
      <w:t>, International Symposium</w:t>
    </w:r>
  </w:p>
  <w:p w14:paraId="00559928" w14:textId="5B6DA770" w:rsidR="00A80B7E" w:rsidRPr="003B6E47" w:rsidRDefault="00BD7066" w:rsidP="00BD7066">
    <w:pPr>
      <w:pStyle w:val="Suhaus"/>
      <w:rPr>
        <w:rFonts w:ascii="Calibri" w:hAnsi="Calibri" w:cs="Calibri"/>
        <w:b/>
        <w:bCs/>
      </w:rPr>
    </w:pPr>
    <w:r w:rsidRPr="008744F9">
      <w:rPr>
        <w:rFonts w:ascii="Calibri" w:hAnsi="Calibri" w:cs="Calibri"/>
        <w:b/>
        <w:bCs/>
        <w:color w:val="022445"/>
        <w:sz w:val="28"/>
        <w:szCs w:val="28"/>
      </w:rPr>
      <w:t>Theme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|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Water, Energy, and Society: The Evolving Role of Dams in a Changing World</w:t>
    </w:r>
    <w:r w:rsidR="00A80B7E" w:rsidRPr="003B6E47">
      <w:rPr>
        <w:rFonts w:ascii="Calibri" w:hAnsi="Calibri" w:cs="Calibri"/>
        <w:b/>
        <w:bCs/>
      </w:rPr>
      <w:t xml:space="preserve"> </w:t>
    </w:r>
  </w:p>
  <w:p w14:paraId="48D80160" w14:textId="0D7944EB" w:rsidR="00BB2C41" w:rsidRPr="00BB2C41" w:rsidRDefault="00BB2C41" w:rsidP="00BB2C41">
    <w:pPr>
      <w:pStyle w:val="Suhaus"/>
      <w:jc w:val="center"/>
      <w:rPr>
        <w:rFonts w:ascii="Calibri" w:hAnsi="Calibri" w:cs="Calibri"/>
      </w:rPr>
    </w:pPr>
    <w:r w:rsidRPr="003B6E47">
      <w:rPr>
        <w:rFonts w:ascii="Calibri" w:hAnsi="Calibri" w:cs="Calibri"/>
        <w:b/>
        <w:bCs/>
      </w:rPr>
      <w:t>ABSTRACT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F1E4710"/>
    <w:lvl w:ilvl="0">
      <w:numFmt w:val="bullet"/>
      <w:lvlText w:val="*"/>
      <w:lvlJc w:val="left"/>
    </w:lvl>
  </w:abstractNum>
  <w:abstractNum w:abstractNumId="1" w15:restartNumberingAfterBreak="0">
    <w:nsid w:val="004A4572"/>
    <w:multiLevelType w:val="hybridMultilevel"/>
    <w:tmpl w:val="F1468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059F4"/>
    <w:multiLevelType w:val="hybridMultilevel"/>
    <w:tmpl w:val="8BA4B3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A0E1B"/>
    <w:multiLevelType w:val="multilevel"/>
    <w:tmpl w:val="2A5431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D41592"/>
    <w:multiLevelType w:val="hybridMultilevel"/>
    <w:tmpl w:val="66A6761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40C97"/>
    <w:multiLevelType w:val="multilevel"/>
    <w:tmpl w:val="566006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397D4E"/>
    <w:multiLevelType w:val="multilevel"/>
    <w:tmpl w:val="BB82F5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65832"/>
    <w:multiLevelType w:val="hybridMultilevel"/>
    <w:tmpl w:val="F484F4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B39D5"/>
    <w:multiLevelType w:val="hybridMultilevel"/>
    <w:tmpl w:val="D72ADD44"/>
    <w:lvl w:ilvl="0" w:tplc="54D6F5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1A633B"/>
    <w:multiLevelType w:val="multilevel"/>
    <w:tmpl w:val="411E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E14B98"/>
    <w:multiLevelType w:val="hybridMultilevel"/>
    <w:tmpl w:val="9CAAC6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326B7"/>
    <w:multiLevelType w:val="hybridMultilevel"/>
    <w:tmpl w:val="27F2F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527DD"/>
    <w:multiLevelType w:val="hybridMultilevel"/>
    <w:tmpl w:val="D944848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51E1ECF"/>
    <w:multiLevelType w:val="hybridMultilevel"/>
    <w:tmpl w:val="1FDECE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357B2"/>
    <w:multiLevelType w:val="hybridMultilevel"/>
    <w:tmpl w:val="21483D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90605"/>
    <w:multiLevelType w:val="hybridMultilevel"/>
    <w:tmpl w:val="2A5431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6A6CC0"/>
    <w:multiLevelType w:val="hybridMultilevel"/>
    <w:tmpl w:val="DA60363E"/>
    <w:lvl w:ilvl="0" w:tplc="9CF29F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537815"/>
    <w:multiLevelType w:val="multilevel"/>
    <w:tmpl w:val="3B269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BA2AC0"/>
    <w:multiLevelType w:val="hybridMultilevel"/>
    <w:tmpl w:val="F8F67DDC"/>
    <w:lvl w:ilvl="0" w:tplc="040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E402D6"/>
    <w:multiLevelType w:val="multilevel"/>
    <w:tmpl w:val="C1348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D733FF"/>
    <w:multiLevelType w:val="hybridMultilevel"/>
    <w:tmpl w:val="DDBAAD6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A1AFC"/>
    <w:multiLevelType w:val="hybridMultilevel"/>
    <w:tmpl w:val="F99A357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C95EF9"/>
    <w:multiLevelType w:val="multilevel"/>
    <w:tmpl w:val="65D6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6C2F8E"/>
    <w:multiLevelType w:val="multilevel"/>
    <w:tmpl w:val="167623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DDA593D"/>
    <w:multiLevelType w:val="multilevel"/>
    <w:tmpl w:val="DA6036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B94D4F"/>
    <w:multiLevelType w:val="hybridMultilevel"/>
    <w:tmpl w:val="281E4C9A"/>
    <w:lvl w:ilvl="0" w:tplc="24F2B8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BA6C06"/>
    <w:multiLevelType w:val="hybridMultilevel"/>
    <w:tmpl w:val="F7F63BC6"/>
    <w:lvl w:ilvl="0" w:tplc="913A0BB6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C92DFE"/>
    <w:multiLevelType w:val="hybridMultilevel"/>
    <w:tmpl w:val="291A4C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0F7D"/>
    <w:multiLevelType w:val="hybridMultilevel"/>
    <w:tmpl w:val="A96871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92EE4"/>
    <w:multiLevelType w:val="hybridMultilevel"/>
    <w:tmpl w:val="566006D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D6B2D52"/>
    <w:multiLevelType w:val="hybridMultilevel"/>
    <w:tmpl w:val="C1348A8C"/>
    <w:lvl w:ilvl="0" w:tplc="62FE48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D20E33"/>
    <w:multiLevelType w:val="hybridMultilevel"/>
    <w:tmpl w:val="F2AEA0D0"/>
    <w:lvl w:ilvl="0" w:tplc="53625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81619F"/>
    <w:multiLevelType w:val="hybridMultilevel"/>
    <w:tmpl w:val="40A4330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D05417"/>
    <w:multiLevelType w:val="hybridMultilevel"/>
    <w:tmpl w:val="70C0FC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E4F1F"/>
    <w:multiLevelType w:val="hybridMultilevel"/>
    <w:tmpl w:val="47CE1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22C4C"/>
    <w:multiLevelType w:val="multilevel"/>
    <w:tmpl w:val="F99A357C"/>
    <w:lvl w:ilvl="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2A43E8"/>
    <w:multiLevelType w:val="multilevel"/>
    <w:tmpl w:val="F2AE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B63D11"/>
    <w:multiLevelType w:val="hybridMultilevel"/>
    <w:tmpl w:val="D29A19B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06BFC"/>
    <w:multiLevelType w:val="hybridMultilevel"/>
    <w:tmpl w:val="E04A19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A64BF1"/>
    <w:multiLevelType w:val="hybridMultilevel"/>
    <w:tmpl w:val="1676234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EEF76A7"/>
    <w:multiLevelType w:val="hybridMultilevel"/>
    <w:tmpl w:val="9C1C43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773DC1"/>
    <w:multiLevelType w:val="hybridMultilevel"/>
    <w:tmpl w:val="9EE4FA9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1192369">
    <w:abstractNumId w:val="13"/>
  </w:num>
  <w:num w:numId="2" w16cid:durableId="1144784175">
    <w:abstractNumId w:val="38"/>
  </w:num>
  <w:num w:numId="3" w16cid:durableId="289870454">
    <w:abstractNumId w:val="10"/>
  </w:num>
  <w:num w:numId="4" w16cid:durableId="1624579764">
    <w:abstractNumId w:val="20"/>
  </w:num>
  <w:num w:numId="5" w16cid:durableId="351079843">
    <w:abstractNumId w:val="7"/>
  </w:num>
  <w:num w:numId="6" w16cid:durableId="1708217676">
    <w:abstractNumId w:val="0"/>
    <w:lvlOverride w:ilvl="0">
      <w:lvl w:ilvl="0">
        <w:numFmt w:val="upperLetter"/>
        <w:lvlText w:val="%1."/>
        <w:legacy w:legacy="1" w:legacySpace="0" w:legacyIndent="0"/>
        <w:lvlJc w:val="left"/>
        <w:rPr>
          <w:rFonts w:ascii="Times New Roman" w:eastAsia="Times New Roman" w:hAnsi="Times New Roman" w:cs="Times New Roman"/>
          <w:sz w:val="40"/>
        </w:rPr>
      </w:lvl>
    </w:lvlOverride>
  </w:num>
  <w:num w:numId="7" w16cid:durableId="252669070">
    <w:abstractNumId w:val="4"/>
  </w:num>
  <w:num w:numId="8" w16cid:durableId="1150095774">
    <w:abstractNumId w:val="21"/>
  </w:num>
  <w:num w:numId="9" w16cid:durableId="49808698">
    <w:abstractNumId w:val="35"/>
  </w:num>
  <w:num w:numId="10" w16cid:durableId="838891229">
    <w:abstractNumId w:val="15"/>
  </w:num>
  <w:num w:numId="11" w16cid:durableId="1447890064">
    <w:abstractNumId w:val="3"/>
  </w:num>
  <w:num w:numId="12" w16cid:durableId="625507104">
    <w:abstractNumId w:val="31"/>
  </w:num>
  <w:num w:numId="13" w16cid:durableId="1231042770">
    <w:abstractNumId w:val="36"/>
  </w:num>
  <w:num w:numId="14" w16cid:durableId="145711722">
    <w:abstractNumId w:val="30"/>
  </w:num>
  <w:num w:numId="15" w16cid:durableId="1110054572">
    <w:abstractNumId w:val="19"/>
  </w:num>
  <w:num w:numId="16" w16cid:durableId="1835142253">
    <w:abstractNumId w:val="41"/>
  </w:num>
  <w:num w:numId="17" w16cid:durableId="1607692031">
    <w:abstractNumId w:val="28"/>
  </w:num>
  <w:num w:numId="18" w16cid:durableId="2128771884">
    <w:abstractNumId w:val="37"/>
  </w:num>
  <w:num w:numId="19" w16cid:durableId="365372932">
    <w:abstractNumId w:val="27"/>
  </w:num>
  <w:num w:numId="20" w16cid:durableId="533737588">
    <w:abstractNumId w:val="11"/>
  </w:num>
  <w:num w:numId="21" w16cid:durableId="68970489">
    <w:abstractNumId w:val="2"/>
  </w:num>
  <w:num w:numId="22" w16cid:durableId="2146238595">
    <w:abstractNumId w:val="40"/>
  </w:num>
  <w:num w:numId="23" w16cid:durableId="1309357646">
    <w:abstractNumId w:val="14"/>
  </w:num>
  <w:num w:numId="24" w16cid:durableId="198126464">
    <w:abstractNumId w:val="33"/>
  </w:num>
  <w:num w:numId="25" w16cid:durableId="389112494">
    <w:abstractNumId w:val="29"/>
  </w:num>
  <w:num w:numId="26" w16cid:durableId="137454503">
    <w:abstractNumId w:val="12"/>
  </w:num>
  <w:num w:numId="27" w16cid:durableId="1510292761">
    <w:abstractNumId w:val="39"/>
  </w:num>
  <w:num w:numId="28" w16cid:durableId="602231842">
    <w:abstractNumId w:val="5"/>
  </w:num>
  <w:num w:numId="29" w16cid:durableId="1647315011">
    <w:abstractNumId w:val="16"/>
  </w:num>
  <w:num w:numId="30" w16cid:durableId="637538645">
    <w:abstractNumId w:val="23"/>
  </w:num>
  <w:num w:numId="31" w16cid:durableId="182548948">
    <w:abstractNumId w:val="8"/>
  </w:num>
  <w:num w:numId="32" w16cid:durableId="290208209">
    <w:abstractNumId w:val="1"/>
  </w:num>
  <w:num w:numId="33" w16cid:durableId="878392933">
    <w:abstractNumId w:val="25"/>
  </w:num>
  <w:num w:numId="34" w16cid:durableId="207187278">
    <w:abstractNumId w:val="6"/>
  </w:num>
  <w:num w:numId="35" w16cid:durableId="657658323">
    <w:abstractNumId w:val="18"/>
  </w:num>
  <w:num w:numId="36" w16cid:durableId="1914966369">
    <w:abstractNumId w:val="24"/>
  </w:num>
  <w:num w:numId="37" w16cid:durableId="1851332483">
    <w:abstractNumId w:val="26"/>
  </w:num>
  <w:num w:numId="38" w16cid:durableId="1051922572">
    <w:abstractNumId w:val="32"/>
  </w:num>
  <w:num w:numId="39" w16cid:durableId="843399411">
    <w:abstractNumId w:val="34"/>
  </w:num>
  <w:num w:numId="40" w16cid:durableId="493499801">
    <w:abstractNumId w:val="17"/>
  </w:num>
  <w:num w:numId="41" w16cid:durableId="1607618043">
    <w:abstractNumId w:val="22"/>
  </w:num>
  <w:num w:numId="42" w16cid:durableId="10781390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08"/>
    <w:rsid w:val="000003E9"/>
    <w:rsid w:val="00001F35"/>
    <w:rsid w:val="00004447"/>
    <w:rsid w:val="0000724D"/>
    <w:rsid w:val="00011FD0"/>
    <w:rsid w:val="000124D4"/>
    <w:rsid w:val="000143F5"/>
    <w:rsid w:val="000145E7"/>
    <w:rsid w:val="00014D56"/>
    <w:rsid w:val="00015CAF"/>
    <w:rsid w:val="0001674E"/>
    <w:rsid w:val="0002740A"/>
    <w:rsid w:val="00031EC0"/>
    <w:rsid w:val="00032DF2"/>
    <w:rsid w:val="00032F60"/>
    <w:rsid w:val="00036339"/>
    <w:rsid w:val="00041B89"/>
    <w:rsid w:val="00046B31"/>
    <w:rsid w:val="0004734D"/>
    <w:rsid w:val="00065DCA"/>
    <w:rsid w:val="00066ADA"/>
    <w:rsid w:val="000675FF"/>
    <w:rsid w:val="00070372"/>
    <w:rsid w:val="00070816"/>
    <w:rsid w:val="00075B69"/>
    <w:rsid w:val="00076D8A"/>
    <w:rsid w:val="00080A7C"/>
    <w:rsid w:val="000837D8"/>
    <w:rsid w:val="000935F4"/>
    <w:rsid w:val="00093856"/>
    <w:rsid w:val="00094A3E"/>
    <w:rsid w:val="00094B97"/>
    <w:rsid w:val="000A3469"/>
    <w:rsid w:val="000A3A38"/>
    <w:rsid w:val="000A4A01"/>
    <w:rsid w:val="000A4C21"/>
    <w:rsid w:val="000A4EF5"/>
    <w:rsid w:val="000A5E7C"/>
    <w:rsid w:val="000B1922"/>
    <w:rsid w:val="000B3414"/>
    <w:rsid w:val="000B4E16"/>
    <w:rsid w:val="000B4E7B"/>
    <w:rsid w:val="000C5B77"/>
    <w:rsid w:val="000C6559"/>
    <w:rsid w:val="000D4215"/>
    <w:rsid w:val="000E2B00"/>
    <w:rsid w:val="000E4414"/>
    <w:rsid w:val="000F6837"/>
    <w:rsid w:val="000F6BC1"/>
    <w:rsid w:val="001005B1"/>
    <w:rsid w:val="00100D41"/>
    <w:rsid w:val="001025EC"/>
    <w:rsid w:val="00106515"/>
    <w:rsid w:val="0010713E"/>
    <w:rsid w:val="00107E69"/>
    <w:rsid w:val="00110B88"/>
    <w:rsid w:val="00113F67"/>
    <w:rsid w:val="00120B29"/>
    <w:rsid w:val="00124A26"/>
    <w:rsid w:val="00134298"/>
    <w:rsid w:val="00137361"/>
    <w:rsid w:val="001374AC"/>
    <w:rsid w:val="00141969"/>
    <w:rsid w:val="00142C13"/>
    <w:rsid w:val="00143CA6"/>
    <w:rsid w:val="00144334"/>
    <w:rsid w:val="00145A57"/>
    <w:rsid w:val="00155027"/>
    <w:rsid w:val="00162C68"/>
    <w:rsid w:val="001720B4"/>
    <w:rsid w:val="001745BE"/>
    <w:rsid w:val="0017516C"/>
    <w:rsid w:val="00177361"/>
    <w:rsid w:val="00182FBC"/>
    <w:rsid w:val="00191CB0"/>
    <w:rsid w:val="00192D3D"/>
    <w:rsid w:val="00193FA3"/>
    <w:rsid w:val="001C13D9"/>
    <w:rsid w:val="001C1FD7"/>
    <w:rsid w:val="001D4DC7"/>
    <w:rsid w:val="001E1943"/>
    <w:rsid w:val="001E79F5"/>
    <w:rsid w:val="001F08D6"/>
    <w:rsid w:val="001F13D0"/>
    <w:rsid w:val="001F4976"/>
    <w:rsid w:val="002048EA"/>
    <w:rsid w:val="002105A3"/>
    <w:rsid w:val="00210DA2"/>
    <w:rsid w:val="00216F7E"/>
    <w:rsid w:val="00217522"/>
    <w:rsid w:val="0022532D"/>
    <w:rsid w:val="002309D8"/>
    <w:rsid w:val="0023118D"/>
    <w:rsid w:val="00231EAB"/>
    <w:rsid w:val="002336D5"/>
    <w:rsid w:val="00243DF0"/>
    <w:rsid w:val="00246B58"/>
    <w:rsid w:val="00250088"/>
    <w:rsid w:val="002517A7"/>
    <w:rsid w:val="00251D73"/>
    <w:rsid w:val="00253434"/>
    <w:rsid w:val="00260F7F"/>
    <w:rsid w:val="00261FB0"/>
    <w:rsid w:val="00280EDC"/>
    <w:rsid w:val="002879C0"/>
    <w:rsid w:val="00290AD1"/>
    <w:rsid w:val="0029383E"/>
    <w:rsid w:val="00294C78"/>
    <w:rsid w:val="00295191"/>
    <w:rsid w:val="00295259"/>
    <w:rsid w:val="002A31CD"/>
    <w:rsid w:val="002B0AEA"/>
    <w:rsid w:val="002B12BA"/>
    <w:rsid w:val="002B3F72"/>
    <w:rsid w:val="002B5E8C"/>
    <w:rsid w:val="002B723C"/>
    <w:rsid w:val="002B7431"/>
    <w:rsid w:val="002C2B73"/>
    <w:rsid w:val="002C6A34"/>
    <w:rsid w:val="002D52E6"/>
    <w:rsid w:val="002F4902"/>
    <w:rsid w:val="00300821"/>
    <w:rsid w:val="003102FE"/>
    <w:rsid w:val="00310996"/>
    <w:rsid w:val="00311032"/>
    <w:rsid w:val="0031621F"/>
    <w:rsid w:val="00316C0D"/>
    <w:rsid w:val="00321921"/>
    <w:rsid w:val="00322204"/>
    <w:rsid w:val="00331E4B"/>
    <w:rsid w:val="0033598D"/>
    <w:rsid w:val="003376D1"/>
    <w:rsid w:val="00344CDA"/>
    <w:rsid w:val="00345E11"/>
    <w:rsid w:val="00353949"/>
    <w:rsid w:val="003563E6"/>
    <w:rsid w:val="00356742"/>
    <w:rsid w:val="00363C57"/>
    <w:rsid w:val="003654E6"/>
    <w:rsid w:val="003673D4"/>
    <w:rsid w:val="0037149F"/>
    <w:rsid w:val="00372D6D"/>
    <w:rsid w:val="0037629D"/>
    <w:rsid w:val="00377F26"/>
    <w:rsid w:val="00380681"/>
    <w:rsid w:val="00382753"/>
    <w:rsid w:val="0038404B"/>
    <w:rsid w:val="003842EB"/>
    <w:rsid w:val="00384D65"/>
    <w:rsid w:val="00385AFF"/>
    <w:rsid w:val="0039113B"/>
    <w:rsid w:val="0039396C"/>
    <w:rsid w:val="00394BD0"/>
    <w:rsid w:val="00396098"/>
    <w:rsid w:val="003A0F88"/>
    <w:rsid w:val="003A5FD7"/>
    <w:rsid w:val="003B2EAF"/>
    <w:rsid w:val="003B3BDD"/>
    <w:rsid w:val="003B482C"/>
    <w:rsid w:val="003B5262"/>
    <w:rsid w:val="003B559B"/>
    <w:rsid w:val="003B5C66"/>
    <w:rsid w:val="003B6E47"/>
    <w:rsid w:val="003B6F81"/>
    <w:rsid w:val="003B7030"/>
    <w:rsid w:val="003C0A0F"/>
    <w:rsid w:val="003D03F1"/>
    <w:rsid w:val="003D7759"/>
    <w:rsid w:val="003E4B56"/>
    <w:rsid w:val="003E6040"/>
    <w:rsid w:val="003E6DAE"/>
    <w:rsid w:val="003F043B"/>
    <w:rsid w:val="003F25EF"/>
    <w:rsid w:val="00403C4B"/>
    <w:rsid w:val="00404EA3"/>
    <w:rsid w:val="00413342"/>
    <w:rsid w:val="00422605"/>
    <w:rsid w:val="00426CB0"/>
    <w:rsid w:val="0043098E"/>
    <w:rsid w:val="004348BA"/>
    <w:rsid w:val="00440E9B"/>
    <w:rsid w:val="00442FA5"/>
    <w:rsid w:val="00447FD9"/>
    <w:rsid w:val="00452B0E"/>
    <w:rsid w:val="00454533"/>
    <w:rsid w:val="0045621B"/>
    <w:rsid w:val="00456903"/>
    <w:rsid w:val="00473748"/>
    <w:rsid w:val="004766AF"/>
    <w:rsid w:val="00486515"/>
    <w:rsid w:val="004A00B9"/>
    <w:rsid w:val="004A056A"/>
    <w:rsid w:val="004A0D25"/>
    <w:rsid w:val="004A1719"/>
    <w:rsid w:val="004A22DA"/>
    <w:rsid w:val="004A36DD"/>
    <w:rsid w:val="004A51D0"/>
    <w:rsid w:val="004B3032"/>
    <w:rsid w:val="004B362C"/>
    <w:rsid w:val="004B4008"/>
    <w:rsid w:val="004B5DBB"/>
    <w:rsid w:val="004B74C5"/>
    <w:rsid w:val="004B7A5B"/>
    <w:rsid w:val="004C0341"/>
    <w:rsid w:val="004C0457"/>
    <w:rsid w:val="004C0490"/>
    <w:rsid w:val="004C10E9"/>
    <w:rsid w:val="004D1EE0"/>
    <w:rsid w:val="004D35B9"/>
    <w:rsid w:val="004D4DF5"/>
    <w:rsid w:val="004D4E2C"/>
    <w:rsid w:val="004E23BD"/>
    <w:rsid w:val="004F651E"/>
    <w:rsid w:val="0050170E"/>
    <w:rsid w:val="00504333"/>
    <w:rsid w:val="005070E3"/>
    <w:rsid w:val="00513217"/>
    <w:rsid w:val="0053099C"/>
    <w:rsid w:val="00531315"/>
    <w:rsid w:val="00532361"/>
    <w:rsid w:val="005353A0"/>
    <w:rsid w:val="00535C6E"/>
    <w:rsid w:val="00536571"/>
    <w:rsid w:val="005469B3"/>
    <w:rsid w:val="00547F9C"/>
    <w:rsid w:val="00550DAD"/>
    <w:rsid w:val="005526A0"/>
    <w:rsid w:val="00554D5C"/>
    <w:rsid w:val="005554F0"/>
    <w:rsid w:val="005619AE"/>
    <w:rsid w:val="00563BF3"/>
    <w:rsid w:val="00563C90"/>
    <w:rsid w:val="00567977"/>
    <w:rsid w:val="00573BF2"/>
    <w:rsid w:val="00575B8A"/>
    <w:rsid w:val="00584AB2"/>
    <w:rsid w:val="0058658E"/>
    <w:rsid w:val="00587CE6"/>
    <w:rsid w:val="005914BF"/>
    <w:rsid w:val="005A2D9A"/>
    <w:rsid w:val="005A3A5A"/>
    <w:rsid w:val="005A4182"/>
    <w:rsid w:val="005A4434"/>
    <w:rsid w:val="005A7C7C"/>
    <w:rsid w:val="005B1669"/>
    <w:rsid w:val="005B4EEF"/>
    <w:rsid w:val="005B4EFA"/>
    <w:rsid w:val="005C0511"/>
    <w:rsid w:val="005C08FC"/>
    <w:rsid w:val="005D7477"/>
    <w:rsid w:val="005E1374"/>
    <w:rsid w:val="005E2530"/>
    <w:rsid w:val="005E35FD"/>
    <w:rsid w:val="005F18B1"/>
    <w:rsid w:val="005F3346"/>
    <w:rsid w:val="005F78D0"/>
    <w:rsid w:val="00600691"/>
    <w:rsid w:val="00600B5F"/>
    <w:rsid w:val="00604308"/>
    <w:rsid w:val="0060648A"/>
    <w:rsid w:val="00613E34"/>
    <w:rsid w:val="006157D5"/>
    <w:rsid w:val="00616F12"/>
    <w:rsid w:val="006176B1"/>
    <w:rsid w:val="00621A72"/>
    <w:rsid w:val="00634C42"/>
    <w:rsid w:val="00635A99"/>
    <w:rsid w:val="0065116D"/>
    <w:rsid w:val="0065188E"/>
    <w:rsid w:val="00665511"/>
    <w:rsid w:val="00672F3C"/>
    <w:rsid w:val="0067721B"/>
    <w:rsid w:val="00681D5C"/>
    <w:rsid w:val="0068478E"/>
    <w:rsid w:val="00695417"/>
    <w:rsid w:val="00695797"/>
    <w:rsid w:val="00696704"/>
    <w:rsid w:val="006A2A05"/>
    <w:rsid w:val="006A332E"/>
    <w:rsid w:val="006A61AB"/>
    <w:rsid w:val="006A679A"/>
    <w:rsid w:val="006A77A1"/>
    <w:rsid w:val="006A7CDE"/>
    <w:rsid w:val="006B584E"/>
    <w:rsid w:val="006C1E20"/>
    <w:rsid w:val="006C1E68"/>
    <w:rsid w:val="006C6E71"/>
    <w:rsid w:val="006D1E1B"/>
    <w:rsid w:val="006E1F79"/>
    <w:rsid w:val="006E28B4"/>
    <w:rsid w:val="006E3AD0"/>
    <w:rsid w:val="006E6410"/>
    <w:rsid w:val="006F5074"/>
    <w:rsid w:val="006F77BE"/>
    <w:rsid w:val="00705A27"/>
    <w:rsid w:val="007074CE"/>
    <w:rsid w:val="007131D3"/>
    <w:rsid w:val="0071754A"/>
    <w:rsid w:val="00721417"/>
    <w:rsid w:val="007230AE"/>
    <w:rsid w:val="00724D6D"/>
    <w:rsid w:val="007259F8"/>
    <w:rsid w:val="00732271"/>
    <w:rsid w:val="007351E6"/>
    <w:rsid w:val="007367B6"/>
    <w:rsid w:val="00737B3A"/>
    <w:rsid w:val="007433B0"/>
    <w:rsid w:val="00744823"/>
    <w:rsid w:val="00745BA6"/>
    <w:rsid w:val="00750536"/>
    <w:rsid w:val="007558B8"/>
    <w:rsid w:val="0076461E"/>
    <w:rsid w:val="0076535A"/>
    <w:rsid w:val="00767E6E"/>
    <w:rsid w:val="00771E6C"/>
    <w:rsid w:val="007742A6"/>
    <w:rsid w:val="007745F8"/>
    <w:rsid w:val="0078230F"/>
    <w:rsid w:val="00783526"/>
    <w:rsid w:val="00785FB8"/>
    <w:rsid w:val="0078673F"/>
    <w:rsid w:val="00786818"/>
    <w:rsid w:val="0079268B"/>
    <w:rsid w:val="007A2A53"/>
    <w:rsid w:val="007A54C7"/>
    <w:rsid w:val="007B071F"/>
    <w:rsid w:val="007B2330"/>
    <w:rsid w:val="007B4666"/>
    <w:rsid w:val="007B6296"/>
    <w:rsid w:val="007C023D"/>
    <w:rsid w:val="007C101E"/>
    <w:rsid w:val="007C47B7"/>
    <w:rsid w:val="007C711D"/>
    <w:rsid w:val="007D44F6"/>
    <w:rsid w:val="007D75D0"/>
    <w:rsid w:val="007E0525"/>
    <w:rsid w:val="007E3C38"/>
    <w:rsid w:val="007E597F"/>
    <w:rsid w:val="007F4C26"/>
    <w:rsid w:val="00803E08"/>
    <w:rsid w:val="00804DFD"/>
    <w:rsid w:val="00807CDE"/>
    <w:rsid w:val="008112F0"/>
    <w:rsid w:val="00814D74"/>
    <w:rsid w:val="00821270"/>
    <w:rsid w:val="008334C7"/>
    <w:rsid w:val="008356C5"/>
    <w:rsid w:val="00835D1D"/>
    <w:rsid w:val="00840980"/>
    <w:rsid w:val="00843456"/>
    <w:rsid w:val="00845005"/>
    <w:rsid w:val="00845AF5"/>
    <w:rsid w:val="00845D76"/>
    <w:rsid w:val="00846E62"/>
    <w:rsid w:val="008552AF"/>
    <w:rsid w:val="008615CC"/>
    <w:rsid w:val="00871328"/>
    <w:rsid w:val="00873EC5"/>
    <w:rsid w:val="00875641"/>
    <w:rsid w:val="00876512"/>
    <w:rsid w:val="00880012"/>
    <w:rsid w:val="00880647"/>
    <w:rsid w:val="00882D54"/>
    <w:rsid w:val="00892DD2"/>
    <w:rsid w:val="008A42F8"/>
    <w:rsid w:val="008A6F13"/>
    <w:rsid w:val="008B6148"/>
    <w:rsid w:val="008C57A7"/>
    <w:rsid w:val="008D0156"/>
    <w:rsid w:val="008D2066"/>
    <w:rsid w:val="008D2D25"/>
    <w:rsid w:val="008D46AA"/>
    <w:rsid w:val="008D4F02"/>
    <w:rsid w:val="008E1A29"/>
    <w:rsid w:val="008E34FF"/>
    <w:rsid w:val="008E41F5"/>
    <w:rsid w:val="0090088A"/>
    <w:rsid w:val="00901616"/>
    <w:rsid w:val="00901A7D"/>
    <w:rsid w:val="00902F03"/>
    <w:rsid w:val="00915964"/>
    <w:rsid w:val="009166CD"/>
    <w:rsid w:val="00921136"/>
    <w:rsid w:val="00922D71"/>
    <w:rsid w:val="00932840"/>
    <w:rsid w:val="0093351E"/>
    <w:rsid w:val="009343C6"/>
    <w:rsid w:val="00956165"/>
    <w:rsid w:val="00956DC7"/>
    <w:rsid w:val="00963E31"/>
    <w:rsid w:val="009642C4"/>
    <w:rsid w:val="00976B49"/>
    <w:rsid w:val="00977377"/>
    <w:rsid w:val="00980ED3"/>
    <w:rsid w:val="00990692"/>
    <w:rsid w:val="0099091A"/>
    <w:rsid w:val="00995433"/>
    <w:rsid w:val="009A0860"/>
    <w:rsid w:val="009A1160"/>
    <w:rsid w:val="009A5BD2"/>
    <w:rsid w:val="009A6CA9"/>
    <w:rsid w:val="009B0B4B"/>
    <w:rsid w:val="009C2200"/>
    <w:rsid w:val="009C4E22"/>
    <w:rsid w:val="009C4ECB"/>
    <w:rsid w:val="009C7AC0"/>
    <w:rsid w:val="009D0D1E"/>
    <w:rsid w:val="009D263B"/>
    <w:rsid w:val="009E0C27"/>
    <w:rsid w:val="009E5871"/>
    <w:rsid w:val="009F4571"/>
    <w:rsid w:val="009F76E8"/>
    <w:rsid w:val="00A0215D"/>
    <w:rsid w:val="00A021D5"/>
    <w:rsid w:val="00A02A80"/>
    <w:rsid w:val="00A034CF"/>
    <w:rsid w:val="00A04E64"/>
    <w:rsid w:val="00A15A3E"/>
    <w:rsid w:val="00A16BA1"/>
    <w:rsid w:val="00A17096"/>
    <w:rsid w:val="00A2225A"/>
    <w:rsid w:val="00A22642"/>
    <w:rsid w:val="00A26D2F"/>
    <w:rsid w:val="00A31126"/>
    <w:rsid w:val="00A348A1"/>
    <w:rsid w:val="00A34F8A"/>
    <w:rsid w:val="00A3653E"/>
    <w:rsid w:val="00A37663"/>
    <w:rsid w:val="00A4064B"/>
    <w:rsid w:val="00A42011"/>
    <w:rsid w:val="00A5126D"/>
    <w:rsid w:val="00A512E7"/>
    <w:rsid w:val="00A51C8D"/>
    <w:rsid w:val="00A661E8"/>
    <w:rsid w:val="00A66337"/>
    <w:rsid w:val="00A67242"/>
    <w:rsid w:val="00A67323"/>
    <w:rsid w:val="00A7039C"/>
    <w:rsid w:val="00A71990"/>
    <w:rsid w:val="00A73029"/>
    <w:rsid w:val="00A74E79"/>
    <w:rsid w:val="00A776D9"/>
    <w:rsid w:val="00A80B7E"/>
    <w:rsid w:val="00A80F3B"/>
    <w:rsid w:val="00A950C3"/>
    <w:rsid w:val="00AA33BE"/>
    <w:rsid w:val="00AA4A12"/>
    <w:rsid w:val="00AB2891"/>
    <w:rsid w:val="00AB2A1D"/>
    <w:rsid w:val="00AD2005"/>
    <w:rsid w:val="00AD4BB9"/>
    <w:rsid w:val="00AD4E89"/>
    <w:rsid w:val="00AD57DF"/>
    <w:rsid w:val="00AD5D40"/>
    <w:rsid w:val="00AE2C59"/>
    <w:rsid w:val="00AE2FC1"/>
    <w:rsid w:val="00AE458E"/>
    <w:rsid w:val="00AF01C3"/>
    <w:rsid w:val="00AF1970"/>
    <w:rsid w:val="00B01617"/>
    <w:rsid w:val="00B06B0A"/>
    <w:rsid w:val="00B06C75"/>
    <w:rsid w:val="00B07654"/>
    <w:rsid w:val="00B10715"/>
    <w:rsid w:val="00B13245"/>
    <w:rsid w:val="00B13B7A"/>
    <w:rsid w:val="00B14306"/>
    <w:rsid w:val="00B179A4"/>
    <w:rsid w:val="00B26409"/>
    <w:rsid w:val="00B26F4C"/>
    <w:rsid w:val="00B30523"/>
    <w:rsid w:val="00B30E1C"/>
    <w:rsid w:val="00B33555"/>
    <w:rsid w:val="00B356F3"/>
    <w:rsid w:val="00B42B76"/>
    <w:rsid w:val="00B449A1"/>
    <w:rsid w:val="00B4564F"/>
    <w:rsid w:val="00B50C92"/>
    <w:rsid w:val="00B53C5C"/>
    <w:rsid w:val="00B549C2"/>
    <w:rsid w:val="00B56579"/>
    <w:rsid w:val="00B57AB5"/>
    <w:rsid w:val="00B57E78"/>
    <w:rsid w:val="00B644EA"/>
    <w:rsid w:val="00B71234"/>
    <w:rsid w:val="00B73499"/>
    <w:rsid w:val="00B737E4"/>
    <w:rsid w:val="00B77186"/>
    <w:rsid w:val="00B7751C"/>
    <w:rsid w:val="00B77A26"/>
    <w:rsid w:val="00B81BBC"/>
    <w:rsid w:val="00B9036B"/>
    <w:rsid w:val="00B91C3C"/>
    <w:rsid w:val="00B92B65"/>
    <w:rsid w:val="00B92BA2"/>
    <w:rsid w:val="00B94043"/>
    <w:rsid w:val="00B95483"/>
    <w:rsid w:val="00B95E72"/>
    <w:rsid w:val="00B95ED0"/>
    <w:rsid w:val="00B97742"/>
    <w:rsid w:val="00BA0DA8"/>
    <w:rsid w:val="00BA1883"/>
    <w:rsid w:val="00BA4770"/>
    <w:rsid w:val="00BB09B2"/>
    <w:rsid w:val="00BB2596"/>
    <w:rsid w:val="00BB25EE"/>
    <w:rsid w:val="00BB2C41"/>
    <w:rsid w:val="00BB543B"/>
    <w:rsid w:val="00BB5948"/>
    <w:rsid w:val="00BC0632"/>
    <w:rsid w:val="00BC0CEA"/>
    <w:rsid w:val="00BC4580"/>
    <w:rsid w:val="00BC65AC"/>
    <w:rsid w:val="00BD4A15"/>
    <w:rsid w:val="00BD7066"/>
    <w:rsid w:val="00BF1811"/>
    <w:rsid w:val="00BF1D91"/>
    <w:rsid w:val="00BF320B"/>
    <w:rsid w:val="00BF3242"/>
    <w:rsid w:val="00BF3645"/>
    <w:rsid w:val="00BF3792"/>
    <w:rsid w:val="00BF7D4D"/>
    <w:rsid w:val="00C00A95"/>
    <w:rsid w:val="00C0142C"/>
    <w:rsid w:val="00C05A07"/>
    <w:rsid w:val="00C05C9B"/>
    <w:rsid w:val="00C06374"/>
    <w:rsid w:val="00C15BE6"/>
    <w:rsid w:val="00C167AA"/>
    <w:rsid w:val="00C2066B"/>
    <w:rsid w:val="00C2279F"/>
    <w:rsid w:val="00C30CAA"/>
    <w:rsid w:val="00C31C00"/>
    <w:rsid w:val="00C3740E"/>
    <w:rsid w:val="00C4573B"/>
    <w:rsid w:val="00C45E0F"/>
    <w:rsid w:val="00C46E2D"/>
    <w:rsid w:val="00C55DDD"/>
    <w:rsid w:val="00C570EA"/>
    <w:rsid w:val="00C61628"/>
    <w:rsid w:val="00C62153"/>
    <w:rsid w:val="00C63795"/>
    <w:rsid w:val="00C72291"/>
    <w:rsid w:val="00C84D41"/>
    <w:rsid w:val="00C86820"/>
    <w:rsid w:val="00C8762D"/>
    <w:rsid w:val="00C95CFD"/>
    <w:rsid w:val="00CA09FB"/>
    <w:rsid w:val="00CA49BF"/>
    <w:rsid w:val="00CA7783"/>
    <w:rsid w:val="00CB0D7E"/>
    <w:rsid w:val="00CB187B"/>
    <w:rsid w:val="00CB3190"/>
    <w:rsid w:val="00CB48AB"/>
    <w:rsid w:val="00CB5B17"/>
    <w:rsid w:val="00CB7064"/>
    <w:rsid w:val="00CB75FF"/>
    <w:rsid w:val="00CC0672"/>
    <w:rsid w:val="00CC25FB"/>
    <w:rsid w:val="00CC4A30"/>
    <w:rsid w:val="00CC7DEF"/>
    <w:rsid w:val="00CD29F5"/>
    <w:rsid w:val="00CD48DB"/>
    <w:rsid w:val="00CD55F5"/>
    <w:rsid w:val="00CD56BD"/>
    <w:rsid w:val="00CD653E"/>
    <w:rsid w:val="00CD694F"/>
    <w:rsid w:val="00CE0020"/>
    <w:rsid w:val="00CE0C6C"/>
    <w:rsid w:val="00CE1A97"/>
    <w:rsid w:val="00CE62E8"/>
    <w:rsid w:val="00CE64F6"/>
    <w:rsid w:val="00CF0234"/>
    <w:rsid w:val="00CF247B"/>
    <w:rsid w:val="00CF3AB8"/>
    <w:rsid w:val="00CF5BBA"/>
    <w:rsid w:val="00D02476"/>
    <w:rsid w:val="00D027A7"/>
    <w:rsid w:val="00D04040"/>
    <w:rsid w:val="00D05614"/>
    <w:rsid w:val="00D07CA1"/>
    <w:rsid w:val="00D12D36"/>
    <w:rsid w:val="00D12E00"/>
    <w:rsid w:val="00D14F2E"/>
    <w:rsid w:val="00D17D9A"/>
    <w:rsid w:val="00D23337"/>
    <w:rsid w:val="00D2371F"/>
    <w:rsid w:val="00D23EE3"/>
    <w:rsid w:val="00D25C90"/>
    <w:rsid w:val="00D27D2C"/>
    <w:rsid w:val="00D27E66"/>
    <w:rsid w:val="00D32D8F"/>
    <w:rsid w:val="00D339B6"/>
    <w:rsid w:val="00D37677"/>
    <w:rsid w:val="00D50321"/>
    <w:rsid w:val="00D50650"/>
    <w:rsid w:val="00D516DC"/>
    <w:rsid w:val="00D52D0E"/>
    <w:rsid w:val="00D60235"/>
    <w:rsid w:val="00D64B74"/>
    <w:rsid w:val="00D65B01"/>
    <w:rsid w:val="00D70887"/>
    <w:rsid w:val="00D72EE6"/>
    <w:rsid w:val="00D7307C"/>
    <w:rsid w:val="00D73912"/>
    <w:rsid w:val="00D7561A"/>
    <w:rsid w:val="00D83B77"/>
    <w:rsid w:val="00D909F3"/>
    <w:rsid w:val="00D90B26"/>
    <w:rsid w:val="00DA037E"/>
    <w:rsid w:val="00DA0F2E"/>
    <w:rsid w:val="00DA7B29"/>
    <w:rsid w:val="00DB00DD"/>
    <w:rsid w:val="00DB201C"/>
    <w:rsid w:val="00DB2A09"/>
    <w:rsid w:val="00DB2B4E"/>
    <w:rsid w:val="00DB5131"/>
    <w:rsid w:val="00DC338A"/>
    <w:rsid w:val="00DC34EB"/>
    <w:rsid w:val="00DC3DBC"/>
    <w:rsid w:val="00DC60F7"/>
    <w:rsid w:val="00DD1E6E"/>
    <w:rsid w:val="00DD4D97"/>
    <w:rsid w:val="00DD56D7"/>
    <w:rsid w:val="00DD68BF"/>
    <w:rsid w:val="00DD6950"/>
    <w:rsid w:val="00DE00A4"/>
    <w:rsid w:val="00DE3D6F"/>
    <w:rsid w:val="00DE5F63"/>
    <w:rsid w:val="00DF1F9B"/>
    <w:rsid w:val="00DF7421"/>
    <w:rsid w:val="00E03B9D"/>
    <w:rsid w:val="00E06100"/>
    <w:rsid w:val="00E1203B"/>
    <w:rsid w:val="00E13B33"/>
    <w:rsid w:val="00E2431A"/>
    <w:rsid w:val="00E24444"/>
    <w:rsid w:val="00E27C2D"/>
    <w:rsid w:val="00E32E42"/>
    <w:rsid w:val="00E33A8D"/>
    <w:rsid w:val="00E3516D"/>
    <w:rsid w:val="00E40F2D"/>
    <w:rsid w:val="00E4749E"/>
    <w:rsid w:val="00E55D27"/>
    <w:rsid w:val="00E55EAE"/>
    <w:rsid w:val="00E6422F"/>
    <w:rsid w:val="00E64803"/>
    <w:rsid w:val="00E656C4"/>
    <w:rsid w:val="00E65BD5"/>
    <w:rsid w:val="00E65C1E"/>
    <w:rsid w:val="00E7450E"/>
    <w:rsid w:val="00E7521D"/>
    <w:rsid w:val="00E77F02"/>
    <w:rsid w:val="00E8073A"/>
    <w:rsid w:val="00E8693C"/>
    <w:rsid w:val="00E91A57"/>
    <w:rsid w:val="00E91E28"/>
    <w:rsid w:val="00E926CB"/>
    <w:rsid w:val="00E96CCA"/>
    <w:rsid w:val="00EA6D3B"/>
    <w:rsid w:val="00EB144C"/>
    <w:rsid w:val="00EB57E6"/>
    <w:rsid w:val="00EB76D1"/>
    <w:rsid w:val="00EB7F5A"/>
    <w:rsid w:val="00EC0D7A"/>
    <w:rsid w:val="00EC76AC"/>
    <w:rsid w:val="00ED05F1"/>
    <w:rsid w:val="00ED0F9C"/>
    <w:rsid w:val="00ED13F8"/>
    <w:rsid w:val="00ED2C37"/>
    <w:rsid w:val="00ED32D8"/>
    <w:rsid w:val="00EE5B30"/>
    <w:rsid w:val="00EF460A"/>
    <w:rsid w:val="00EF47BB"/>
    <w:rsid w:val="00EF5B10"/>
    <w:rsid w:val="00EF6241"/>
    <w:rsid w:val="00EF73F1"/>
    <w:rsid w:val="00F0517E"/>
    <w:rsid w:val="00F05BEA"/>
    <w:rsid w:val="00F069B8"/>
    <w:rsid w:val="00F11A86"/>
    <w:rsid w:val="00F12300"/>
    <w:rsid w:val="00F21B82"/>
    <w:rsid w:val="00F2553C"/>
    <w:rsid w:val="00F27B3E"/>
    <w:rsid w:val="00F302F6"/>
    <w:rsid w:val="00F3033A"/>
    <w:rsid w:val="00F340C5"/>
    <w:rsid w:val="00F41138"/>
    <w:rsid w:val="00F45507"/>
    <w:rsid w:val="00F4606A"/>
    <w:rsid w:val="00F46504"/>
    <w:rsid w:val="00F52C55"/>
    <w:rsid w:val="00F55933"/>
    <w:rsid w:val="00F60B20"/>
    <w:rsid w:val="00F61E42"/>
    <w:rsid w:val="00F630F0"/>
    <w:rsid w:val="00F644F4"/>
    <w:rsid w:val="00F66F8C"/>
    <w:rsid w:val="00F67019"/>
    <w:rsid w:val="00F73228"/>
    <w:rsid w:val="00F737D1"/>
    <w:rsid w:val="00F745F4"/>
    <w:rsid w:val="00F7495E"/>
    <w:rsid w:val="00F76C23"/>
    <w:rsid w:val="00F8071C"/>
    <w:rsid w:val="00F85BFC"/>
    <w:rsid w:val="00F90FE5"/>
    <w:rsid w:val="00F92A28"/>
    <w:rsid w:val="00F95647"/>
    <w:rsid w:val="00F95D33"/>
    <w:rsid w:val="00FA37C5"/>
    <w:rsid w:val="00FA4FBC"/>
    <w:rsid w:val="00FB186A"/>
    <w:rsid w:val="00FB43F6"/>
    <w:rsid w:val="00FB47C1"/>
    <w:rsid w:val="00FC0E92"/>
    <w:rsid w:val="00FC6ADA"/>
    <w:rsid w:val="00FD3282"/>
    <w:rsid w:val="00FE4963"/>
    <w:rsid w:val="00FE7284"/>
    <w:rsid w:val="00FF0607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F3BE35"/>
  <w15:chartTrackingRefBased/>
  <w15:docId w15:val="{61274BE7-B103-BC44-8AA5-A3F71474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Venjulegur">
    <w:name w:val="Normal"/>
    <w:qFormat/>
    <w:rsid w:val="00C45E0F"/>
    <w:rPr>
      <w:sz w:val="24"/>
      <w:szCs w:val="24"/>
    </w:rPr>
  </w:style>
  <w:style w:type="paragraph" w:styleId="Fyrirsgn1">
    <w:name w:val="heading 1"/>
    <w:basedOn w:val="Venjulegur"/>
    <w:next w:val="Venjulegur"/>
    <w:qFormat/>
    <w:pPr>
      <w:keepNext/>
      <w:outlineLvl w:val="0"/>
    </w:pPr>
    <w:rPr>
      <w:u w:val="single"/>
    </w:rPr>
  </w:style>
  <w:style w:type="paragraph" w:styleId="Fyrirsgn2">
    <w:name w:val="heading 2"/>
    <w:basedOn w:val="Venjulegur"/>
    <w:next w:val="Venjulegur"/>
    <w:qFormat/>
    <w:pPr>
      <w:keepNext/>
      <w:outlineLvl w:val="1"/>
    </w:pPr>
    <w:rPr>
      <w:b/>
      <w:bCs/>
    </w:rPr>
  </w:style>
  <w:style w:type="paragraph" w:styleId="Fyrirsgn3">
    <w:name w:val="heading 3"/>
    <w:basedOn w:val="Venjulegur"/>
    <w:next w:val="Venjulegur"/>
    <w:qFormat/>
    <w:pPr>
      <w:keepNext/>
      <w:tabs>
        <w:tab w:val="left" w:pos="2340"/>
        <w:tab w:val="left" w:pos="4320"/>
        <w:tab w:val="left" w:pos="6660"/>
      </w:tabs>
      <w:outlineLvl w:val="2"/>
    </w:pPr>
    <w:rPr>
      <w:sz w:val="20"/>
      <w:u w:val="single"/>
    </w:rPr>
  </w:style>
  <w:style w:type="paragraph" w:styleId="Fyrirsgn4">
    <w:name w:val="heading 4"/>
    <w:basedOn w:val="Venjulegur"/>
    <w:next w:val="Venjulegur"/>
    <w:qFormat/>
    <w:rsid w:val="00192D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jlfgefinleturgermlsgreinar">
    <w:name w:val="Default Paragraph Font"/>
    <w:uiPriority w:val="1"/>
    <w:unhideWhenUsed/>
  </w:style>
  <w:style w:type="table" w:default="1" w:styleId="Tafla-venjule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nginnlisti">
    <w:name w:val="No List"/>
    <w:uiPriority w:val="99"/>
    <w:semiHidden/>
    <w:unhideWhenUsed/>
  </w:style>
  <w:style w:type="paragraph" w:styleId="Meginml">
    <w:name w:val="Body Text"/>
    <w:basedOn w:val="Venjulegur"/>
    <w:rPr>
      <w:sz w:val="22"/>
    </w:rPr>
  </w:style>
  <w:style w:type="character" w:styleId="Tengill">
    <w:name w:val="Hyperlink"/>
    <w:rPr>
      <w:color w:val="0000FF"/>
      <w:u w:val="single"/>
    </w:rPr>
  </w:style>
  <w:style w:type="paragraph" w:styleId="Meginml2">
    <w:name w:val="Body Text 2"/>
    <w:basedOn w:val="Venjulegur"/>
    <w:pPr>
      <w:tabs>
        <w:tab w:val="left" w:pos="2520"/>
        <w:tab w:val="left" w:pos="4680"/>
        <w:tab w:val="left" w:pos="6840"/>
      </w:tabs>
    </w:pPr>
    <w:rPr>
      <w:sz w:val="20"/>
    </w:rPr>
  </w:style>
  <w:style w:type="character" w:styleId="NotaurTengill">
    <w:name w:val="FollowedHyperlink"/>
    <w:rPr>
      <w:color w:val="800080"/>
      <w:u w:val="single"/>
    </w:rPr>
  </w:style>
  <w:style w:type="paragraph" w:styleId="Textineanmlsgreinar">
    <w:name w:val="footnote text"/>
    <w:basedOn w:val="Venjulegur"/>
    <w:semiHidden/>
    <w:rsid w:val="00CB5B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Roman" w:hAnsi="Times Roman"/>
      <w:szCs w:val="20"/>
    </w:rPr>
  </w:style>
  <w:style w:type="character" w:styleId="Tilvsunneanmlsgrein">
    <w:name w:val="footnote reference"/>
    <w:semiHidden/>
    <w:rsid w:val="00CB5B17"/>
    <w:rPr>
      <w:vertAlign w:val="superscript"/>
    </w:rPr>
  </w:style>
  <w:style w:type="paragraph" w:customStyle="1" w:styleId="paragraph">
    <w:name w:val="paragraph"/>
    <w:basedOn w:val="Venjulegur"/>
    <w:rsid w:val="00513217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styleId="Venjulegtvefur">
    <w:name w:val="Normal (Web)"/>
    <w:basedOn w:val="Venjulegur"/>
    <w:rsid w:val="00513217"/>
    <w:pPr>
      <w:spacing w:before="100" w:beforeAutospacing="1" w:after="100" w:afterAutospacing="1"/>
    </w:pPr>
    <w:rPr>
      <w:color w:val="000000"/>
    </w:rPr>
  </w:style>
  <w:style w:type="character" w:customStyle="1" w:styleId="paragraph1">
    <w:name w:val="paragraph1"/>
    <w:rsid w:val="00513217"/>
    <w:rPr>
      <w:rFonts w:ascii="Arial" w:hAnsi="Arial" w:cs="Arial" w:hint="default"/>
      <w:sz w:val="14"/>
      <w:szCs w:val="14"/>
    </w:rPr>
  </w:style>
  <w:style w:type="paragraph" w:styleId="Skringartexti">
    <w:name w:val="caption"/>
    <w:basedOn w:val="Venjulegur"/>
    <w:next w:val="Venjulegur"/>
    <w:qFormat/>
    <w:rsid w:val="003E6DAE"/>
    <w:rPr>
      <w:b/>
      <w:bCs/>
      <w:sz w:val="20"/>
      <w:szCs w:val="20"/>
    </w:rPr>
  </w:style>
  <w:style w:type="paragraph" w:styleId="Meginmlsinndrttur2">
    <w:name w:val="Body Text Indent 2"/>
    <w:basedOn w:val="Venjulegur"/>
    <w:rsid w:val="003E6DAE"/>
    <w:pPr>
      <w:widowControl w:val="0"/>
      <w:autoSpaceDE w:val="0"/>
      <w:autoSpaceDN w:val="0"/>
      <w:adjustRightInd w:val="0"/>
      <w:spacing w:after="120" w:line="480" w:lineRule="auto"/>
      <w:ind w:left="360"/>
    </w:pPr>
  </w:style>
  <w:style w:type="table" w:styleId="Hnitanettflu">
    <w:name w:val="Table Grid"/>
    <w:basedOn w:val="Tafla-venjuleg"/>
    <w:rsid w:val="00A31126"/>
    <w:pPr>
      <w:spacing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haus">
    <w:name w:val="header"/>
    <w:basedOn w:val="Venjulegur"/>
    <w:rsid w:val="00F2553C"/>
    <w:pPr>
      <w:tabs>
        <w:tab w:val="center" w:pos="4320"/>
        <w:tab w:val="right" w:pos="8640"/>
      </w:tabs>
    </w:pPr>
  </w:style>
  <w:style w:type="paragraph" w:styleId="Suftur">
    <w:name w:val="footer"/>
    <w:basedOn w:val="Venjulegur"/>
    <w:rsid w:val="00F2553C"/>
    <w:pPr>
      <w:tabs>
        <w:tab w:val="center" w:pos="4320"/>
        <w:tab w:val="right" w:pos="8640"/>
      </w:tabs>
    </w:pPr>
  </w:style>
  <w:style w:type="character" w:styleId="Blasutal">
    <w:name w:val="page number"/>
    <w:basedOn w:val="Sjlfgefinleturgermlsgreinar"/>
    <w:rsid w:val="00F2553C"/>
  </w:style>
  <w:style w:type="paragraph" w:styleId="Blrutexti">
    <w:name w:val="Balloon Text"/>
    <w:basedOn w:val="Venjulegur"/>
    <w:semiHidden/>
    <w:rsid w:val="000145E7"/>
    <w:rPr>
      <w:rFonts w:ascii="Tahoma" w:hAnsi="Tahoma" w:cs="Tahoma"/>
      <w:sz w:val="16"/>
      <w:szCs w:val="16"/>
    </w:rPr>
  </w:style>
  <w:style w:type="character" w:styleId="Tilvsunathugasemd">
    <w:name w:val="annotation reference"/>
    <w:semiHidden/>
    <w:rsid w:val="007351E6"/>
    <w:rPr>
      <w:sz w:val="16"/>
      <w:szCs w:val="16"/>
    </w:rPr>
  </w:style>
  <w:style w:type="paragraph" w:styleId="Textiathugasemdar">
    <w:name w:val="annotation text"/>
    <w:basedOn w:val="Venjulegur"/>
    <w:semiHidden/>
    <w:rsid w:val="007351E6"/>
    <w:rPr>
      <w:sz w:val="20"/>
      <w:szCs w:val="20"/>
    </w:rPr>
  </w:style>
  <w:style w:type="paragraph" w:styleId="Efniathugasemdar">
    <w:name w:val="annotation subject"/>
    <w:basedOn w:val="Textiathugasemdar"/>
    <w:next w:val="Textiathugasemdar"/>
    <w:semiHidden/>
    <w:rsid w:val="007351E6"/>
    <w:rPr>
      <w:b/>
      <w:bCs/>
    </w:rPr>
  </w:style>
  <w:style w:type="paragraph" w:styleId="sniinntexti">
    <w:name w:val="Plain Text"/>
    <w:basedOn w:val="Venjulegur"/>
    <w:rsid w:val="00871328"/>
    <w:rPr>
      <w:rFonts w:ascii="Courier New" w:hAnsi="Courier New" w:cs="Courier New"/>
      <w:sz w:val="20"/>
      <w:szCs w:val="20"/>
    </w:rPr>
  </w:style>
  <w:style w:type="paragraph" w:styleId="Meginml3">
    <w:name w:val="Body Text 3"/>
    <w:basedOn w:val="Venjulegur"/>
    <w:rsid w:val="00192D3D"/>
    <w:pPr>
      <w:spacing w:after="120"/>
    </w:pPr>
    <w:rPr>
      <w:sz w:val="16"/>
      <w:szCs w:val="16"/>
    </w:rPr>
  </w:style>
  <w:style w:type="paragraph" w:customStyle="1" w:styleId="stylebodyfirstline0">
    <w:name w:val="stylebodyfirstline0"/>
    <w:basedOn w:val="Venjulegur"/>
    <w:rsid w:val="00E32E42"/>
    <w:pPr>
      <w:spacing w:before="100" w:beforeAutospacing="1" w:after="100" w:afterAutospacing="1"/>
    </w:pPr>
  </w:style>
  <w:style w:type="character" w:styleId="Ekkileystrtilgreiningu">
    <w:name w:val="Unresolved Mention"/>
    <w:uiPriority w:val="99"/>
    <w:semiHidden/>
    <w:unhideWhenUsed/>
    <w:rsid w:val="00162C68"/>
    <w:rPr>
      <w:color w:val="605E5C"/>
      <w:shd w:val="clear" w:color="auto" w:fill="E1DFDD"/>
    </w:rPr>
  </w:style>
  <w:style w:type="paragraph" w:styleId="Mlsgreinlista">
    <w:name w:val="List Paragraph"/>
    <w:basedOn w:val="Venjulegur"/>
    <w:uiPriority w:val="34"/>
    <w:qFormat/>
    <w:rsid w:val="00BD70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ABSTRACT</vt:lpstr>
    </vt:vector>
  </TitlesOfParts>
  <Company>Freese and Nichols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</dc:title>
  <dc:subject/>
  <dc:creator>John S. Wolfhope</dc:creator>
  <cp:keywords/>
  <dc:description/>
  <cp:lastModifiedBy>Paul Slangen</cp:lastModifiedBy>
  <cp:revision>36</cp:revision>
  <cp:lastPrinted>2025-08-10T23:03:00Z</cp:lastPrinted>
  <dcterms:created xsi:type="dcterms:W3CDTF">2025-08-10T21:12:00Z</dcterms:created>
  <dcterms:modified xsi:type="dcterms:W3CDTF">2025-08-20T13:12:00Z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7cc6f33c-1fab-41f7-b225-8300dc88aafe</vt:lpwstr>
  </property>
</Properties>
</file>